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089DF" w14:textId="77777777" w:rsidR="0088596B" w:rsidRPr="00F32877" w:rsidRDefault="00607E42" w:rsidP="006322D6">
      <w:pPr>
        <w:pStyle w:val="NormalWeb"/>
        <w:spacing w:before="500" w:after="200"/>
        <w:jc w:val="center"/>
        <w:rPr>
          <w:noProof/>
        </w:rPr>
      </w:pPr>
      <w:r w:rsidRPr="00F32877">
        <w:rPr>
          <w:noProof/>
          <w:lang w:eastAsia="en-US"/>
        </w:rPr>
        <w:drawing>
          <wp:inline distT="0" distB="0" distL="0" distR="0" wp14:anchorId="0CDE7EFD" wp14:editId="4EBA5F6A">
            <wp:extent cx="5943600" cy="746760"/>
            <wp:effectExtent l="0" t="0" r="0" b="0"/>
            <wp:docPr id="1" name="Picture 1" descr="WORD-DOC-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DOC-MAST-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6760"/>
                    </a:xfrm>
                    <a:prstGeom prst="rect">
                      <a:avLst/>
                    </a:prstGeom>
                    <a:noFill/>
                    <a:ln>
                      <a:noFill/>
                    </a:ln>
                  </pic:spPr>
                </pic:pic>
              </a:graphicData>
            </a:graphic>
          </wp:inline>
        </w:drawing>
      </w:r>
    </w:p>
    <w:p w14:paraId="2562137F" w14:textId="77777777" w:rsidR="00D11FA7" w:rsidRDefault="00082272" w:rsidP="00D11FA7">
      <w:pPr>
        <w:tabs>
          <w:tab w:val="left" w:pos="10170"/>
        </w:tabs>
        <w:ind w:right="720"/>
        <w:rPr>
          <w:b/>
          <w:color w:val="C00000"/>
        </w:rPr>
      </w:pPr>
      <w:r>
        <w:rPr>
          <w:b/>
          <w:color w:val="BE151D"/>
          <w:sz w:val="28"/>
          <w:szCs w:val="28"/>
        </w:rPr>
        <w:t>Week 3 Assignment</w:t>
      </w:r>
      <w:r w:rsidR="005829BF" w:rsidRPr="005C5544">
        <w:rPr>
          <w:b/>
          <w:color w:val="BE151D"/>
          <w:sz w:val="28"/>
          <w:szCs w:val="28"/>
        </w:rPr>
        <w:t xml:space="preserve"> </w:t>
      </w:r>
      <w:r w:rsidR="00D11FA7" w:rsidRPr="00350A02">
        <w:rPr>
          <w:b/>
          <w:color w:val="BE151D"/>
        </w:rPr>
        <w:t>(</w:t>
      </w:r>
      <w:r w:rsidR="00D11FA7">
        <w:rPr>
          <w:b/>
          <w:color w:val="BE151D"/>
        </w:rPr>
        <w:t>7</w:t>
      </w:r>
      <w:r w:rsidR="00D11FA7" w:rsidRPr="00350A02">
        <w:rPr>
          <w:b/>
          <w:color w:val="BE151D"/>
        </w:rPr>
        <w:t>2 Points</w:t>
      </w:r>
      <w:r w:rsidR="00D11FA7">
        <w:rPr>
          <w:b/>
          <w:color w:val="BE151D"/>
        </w:rPr>
        <w:t>, includes Discussion Board and Journal</w:t>
      </w:r>
      <w:r w:rsidR="00D11FA7" w:rsidRPr="00350A02">
        <w:rPr>
          <w:b/>
          <w:color w:val="BE151D"/>
        </w:rPr>
        <w:t>)</w:t>
      </w:r>
      <w:r w:rsidR="005829BF" w:rsidRPr="005C5544">
        <w:rPr>
          <w:b/>
          <w:color w:val="BE151D"/>
          <w:sz w:val="28"/>
          <w:szCs w:val="28"/>
        </w:rPr>
        <w:br/>
      </w:r>
    </w:p>
    <w:p w14:paraId="46626EBF" w14:textId="342BB491" w:rsidR="005829BF" w:rsidRPr="00D11FA7" w:rsidRDefault="005829BF" w:rsidP="00D11FA7">
      <w:pPr>
        <w:tabs>
          <w:tab w:val="left" w:pos="10170"/>
        </w:tabs>
        <w:ind w:right="720"/>
        <w:rPr>
          <w:b/>
          <w:color w:val="BE151D"/>
        </w:rPr>
      </w:pPr>
      <w:r w:rsidRPr="005C5544">
        <w:rPr>
          <w:b/>
          <w:color w:val="C00000"/>
        </w:rPr>
        <w:t>Overview</w:t>
      </w:r>
      <w:r w:rsidR="00D11FA7">
        <w:rPr>
          <w:b/>
          <w:color w:val="C00000"/>
        </w:rPr>
        <w:t xml:space="preserve">: </w:t>
      </w:r>
      <w:r w:rsidR="00082272">
        <w:rPr>
          <w:b/>
          <w:color w:val="C00000"/>
        </w:rPr>
        <w:t>Copyright and Copywrongs – The Long Arm of the Law</w:t>
      </w:r>
    </w:p>
    <w:p w14:paraId="493F7A04" w14:textId="4AE88D0D" w:rsidR="005829BF" w:rsidRDefault="00082272" w:rsidP="00584790">
      <w:pPr>
        <w:spacing w:before="200" w:after="100"/>
        <w:rPr>
          <w:sz w:val="22"/>
          <w:szCs w:val="22"/>
        </w:rPr>
      </w:pPr>
      <w:r>
        <w:rPr>
          <w:sz w:val="22"/>
          <w:szCs w:val="22"/>
        </w:rPr>
        <w:t>The purpose of the Week 3</w:t>
      </w:r>
      <w:r w:rsidR="005829BF" w:rsidRPr="00590825">
        <w:rPr>
          <w:sz w:val="22"/>
          <w:szCs w:val="22"/>
        </w:rPr>
        <w:t xml:space="preserve"> Assignment 1 is to</w:t>
      </w:r>
      <w:r w:rsidR="005829BF">
        <w:rPr>
          <w:sz w:val="22"/>
          <w:szCs w:val="22"/>
        </w:rPr>
        <w:t xml:space="preserve"> </w:t>
      </w:r>
      <w:r>
        <w:rPr>
          <w:sz w:val="22"/>
          <w:szCs w:val="22"/>
        </w:rPr>
        <w:t>understand digital laws related to responsibility for actions and deeds, including but not limited to copyright, plagiarism, public domain, fair use, open source, creative commons and the TEACH Act.</w:t>
      </w:r>
    </w:p>
    <w:p w14:paraId="130AD4EF" w14:textId="77777777" w:rsidR="005829BF" w:rsidRPr="005C5544" w:rsidRDefault="005829BF" w:rsidP="00584790">
      <w:pPr>
        <w:spacing w:before="200" w:after="100"/>
        <w:rPr>
          <w:sz w:val="22"/>
          <w:szCs w:val="22"/>
        </w:rPr>
      </w:pPr>
      <w:r w:rsidRPr="005C5544">
        <w:rPr>
          <w:sz w:val="22"/>
          <w:szCs w:val="22"/>
        </w:rPr>
        <w:t>During this week’s activities, you will:</w:t>
      </w:r>
    </w:p>
    <w:p w14:paraId="21979830" w14:textId="3A60B7A0" w:rsidR="005829BF" w:rsidRDefault="005829BF"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Attend or view the recording of the</w:t>
      </w:r>
      <w:r w:rsidRPr="005C5544">
        <w:rPr>
          <w:rFonts w:ascii="Times New Roman" w:hAnsi="Times New Roman" w:cs="Times New Roman"/>
        </w:rPr>
        <w:t xml:space="preserve"> </w:t>
      </w:r>
      <w:r>
        <w:rPr>
          <w:rFonts w:ascii="Times New Roman" w:hAnsi="Times New Roman" w:cs="Times New Roman"/>
        </w:rPr>
        <w:t xml:space="preserve">weekly </w:t>
      </w:r>
      <w:r w:rsidRPr="005C5544">
        <w:rPr>
          <w:rFonts w:ascii="Times New Roman" w:hAnsi="Times New Roman" w:cs="Times New Roman"/>
        </w:rPr>
        <w:t>web conference.</w:t>
      </w:r>
    </w:p>
    <w:p w14:paraId="5A520A39" w14:textId="66905991"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View the Introductory Video</w:t>
      </w:r>
    </w:p>
    <w:p w14:paraId="55CAF7C6" w14:textId="2D542E2B"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 xml:space="preserve">View the </w:t>
      </w:r>
      <w:r w:rsidR="00082272">
        <w:rPr>
          <w:rFonts w:ascii="Times New Roman" w:hAnsi="Times New Roman" w:cs="Times New Roman"/>
        </w:rPr>
        <w:t>Week 3</w:t>
      </w:r>
      <w:r>
        <w:rPr>
          <w:rFonts w:ascii="Times New Roman" w:hAnsi="Times New Roman" w:cs="Times New Roman"/>
        </w:rPr>
        <w:t xml:space="preserve"> Lecture and Videos</w:t>
      </w:r>
    </w:p>
    <w:p w14:paraId="04D06A4F" w14:textId="507F0D20"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Review the Supplemental Resources</w:t>
      </w:r>
    </w:p>
    <w:p w14:paraId="4FB6283A" w14:textId="5A87FD9C" w:rsidR="005829BF" w:rsidRDefault="00CC3308"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Participate in the</w:t>
      </w:r>
      <w:r w:rsidR="00082272">
        <w:rPr>
          <w:rFonts w:ascii="Times New Roman" w:hAnsi="Times New Roman" w:cs="Times New Roman"/>
        </w:rPr>
        <w:t xml:space="preserve"> Week 3</w:t>
      </w:r>
      <w:r w:rsidR="00102E8B">
        <w:rPr>
          <w:rFonts w:ascii="Times New Roman" w:hAnsi="Times New Roman" w:cs="Times New Roman"/>
        </w:rPr>
        <w:t xml:space="preserve"> Discussion Board</w:t>
      </w:r>
    </w:p>
    <w:p w14:paraId="0F764715" w14:textId="59175686" w:rsidR="00CC3308" w:rsidRDefault="00082272"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Complete the Week 3</w:t>
      </w:r>
      <w:r w:rsidR="00CC3308">
        <w:rPr>
          <w:rFonts w:ascii="Times New Roman" w:hAnsi="Times New Roman" w:cs="Times New Roman"/>
        </w:rPr>
        <w:t xml:space="preserve"> Assignment</w:t>
      </w:r>
    </w:p>
    <w:p w14:paraId="1115D312" w14:textId="3052E677" w:rsidR="00B634BB" w:rsidRDefault="00082272"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Complete the Week 3</w:t>
      </w:r>
      <w:r w:rsidR="00102E8B">
        <w:rPr>
          <w:rFonts w:ascii="Times New Roman" w:hAnsi="Times New Roman" w:cs="Times New Roman"/>
        </w:rPr>
        <w:t xml:space="preserve"> Journal Reflection </w:t>
      </w:r>
      <w:r w:rsidR="00B634BB">
        <w:rPr>
          <w:rFonts w:ascii="Times New Roman" w:hAnsi="Times New Roman" w:cs="Times New Roman"/>
        </w:rPr>
        <w:t>of your major learnings from the week’s material and discussion board.</w:t>
      </w:r>
    </w:p>
    <w:p w14:paraId="1C45F606" w14:textId="404D81A5" w:rsidR="00102E8B" w:rsidRDefault="00102E8B"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Complete the</w:t>
      </w:r>
      <w:r w:rsidR="00082272">
        <w:rPr>
          <w:rFonts w:ascii="Times New Roman" w:hAnsi="Times New Roman" w:cs="Times New Roman"/>
        </w:rPr>
        <w:t xml:space="preserve"> Week 3</w:t>
      </w:r>
      <w:r>
        <w:rPr>
          <w:rFonts w:ascii="Times New Roman" w:hAnsi="Times New Roman" w:cs="Times New Roman"/>
        </w:rPr>
        <w:t xml:space="preserve"> Quiz</w:t>
      </w:r>
    </w:p>
    <w:p w14:paraId="56C9002B" w14:textId="68E6AB16" w:rsidR="00102E8B" w:rsidRDefault="00CC3308"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Add resources to your ePortfolio</w:t>
      </w:r>
    </w:p>
    <w:p w14:paraId="78736F47" w14:textId="12737C3F" w:rsidR="00082272" w:rsidRPr="005C5544" w:rsidRDefault="00082272" w:rsidP="009C7CF8">
      <w:pPr>
        <w:pStyle w:val="ListParagraph"/>
        <w:numPr>
          <w:ilvl w:val="0"/>
          <w:numId w:val="1"/>
        </w:numPr>
        <w:spacing w:after="100" w:line="240" w:lineRule="auto"/>
        <w:ind w:left="720" w:hanging="450"/>
        <w:contextualSpacing/>
        <w:rPr>
          <w:rFonts w:ascii="Times New Roman" w:hAnsi="Times New Roman" w:cs="Times New Roman"/>
        </w:rPr>
      </w:pPr>
      <w:r>
        <w:rPr>
          <w:rFonts w:ascii="Times New Roman" w:hAnsi="Times New Roman" w:cs="Times New Roman"/>
        </w:rPr>
        <w:t>Continue to work on the culminating project.</w:t>
      </w:r>
    </w:p>
    <w:p w14:paraId="7F733D09" w14:textId="77777777" w:rsidR="005829BF" w:rsidRPr="005C5544" w:rsidRDefault="005829BF" w:rsidP="00584790">
      <w:pPr>
        <w:pStyle w:val="ListParagraph"/>
        <w:spacing w:after="100" w:line="240" w:lineRule="auto"/>
        <w:ind w:left="360"/>
        <w:contextualSpacing/>
        <w:rPr>
          <w:rFonts w:ascii="Times New Roman" w:hAnsi="Times New Roman" w:cs="Times New Roman"/>
          <w:sz w:val="24"/>
          <w:szCs w:val="24"/>
        </w:rPr>
      </w:pPr>
    </w:p>
    <w:p w14:paraId="02F97284" w14:textId="77777777" w:rsidR="005829BF" w:rsidRPr="005C5544" w:rsidRDefault="005829BF" w:rsidP="00584790">
      <w:pPr>
        <w:pStyle w:val="ListParagraph"/>
        <w:spacing w:after="100" w:line="240" w:lineRule="auto"/>
        <w:ind w:left="0"/>
        <w:contextualSpacing/>
        <w:rPr>
          <w:rFonts w:ascii="Times New Roman" w:hAnsi="Times New Roman" w:cs="Times New Roman"/>
          <w:b/>
        </w:rPr>
      </w:pPr>
      <w:r w:rsidRPr="005C5544">
        <w:rPr>
          <w:rFonts w:ascii="Times New Roman" w:hAnsi="Times New Roman" w:cs="Times New Roman"/>
          <w:b/>
        </w:rPr>
        <w:t>Learning Outcomes</w:t>
      </w:r>
    </w:p>
    <w:p w14:paraId="36AAE953" w14:textId="77777777" w:rsidR="005829BF" w:rsidRDefault="005829BF" w:rsidP="00584790">
      <w:pPr>
        <w:pStyle w:val="ListParagraph"/>
        <w:spacing w:after="100" w:line="240" w:lineRule="auto"/>
        <w:ind w:left="0"/>
        <w:contextualSpacing/>
        <w:rPr>
          <w:rFonts w:ascii="Times New Roman" w:hAnsi="Times New Roman" w:cs="Times New Roman"/>
        </w:rPr>
      </w:pPr>
      <w:r w:rsidRPr="005C5544">
        <w:rPr>
          <w:rFonts w:ascii="Times New Roman" w:hAnsi="Times New Roman" w:cs="Times New Roman"/>
        </w:rPr>
        <w:t>Candidates will:</w:t>
      </w:r>
    </w:p>
    <w:p w14:paraId="13E80BE0" w14:textId="01DA1C57" w:rsidR="005829BF" w:rsidRPr="009C7CF8" w:rsidRDefault="005829BF" w:rsidP="009C7CF8">
      <w:pPr>
        <w:pStyle w:val="ListParagraph"/>
        <w:numPr>
          <w:ilvl w:val="0"/>
          <w:numId w:val="2"/>
        </w:numPr>
        <w:spacing w:after="100" w:line="240" w:lineRule="auto"/>
        <w:ind w:left="720"/>
        <w:contextualSpacing/>
        <w:rPr>
          <w:rFonts w:ascii="Times New Roman" w:hAnsi="Times New Roman" w:cs="Times New Roman"/>
        </w:rPr>
      </w:pPr>
      <w:r w:rsidRPr="009C7CF8">
        <w:rPr>
          <w:rFonts w:ascii="Times New Roman" w:hAnsi="Times New Roman" w:cs="Times New Roman"/>
        </w:rPr>
        <w:t>Understand the</w:t>
      </w:r>
    </w:p>
    <w:p w14:paraId="481C5383" w14:textId="77777777" w:rsidR="005829BF" w:rsidRPr="005C5544" w:rsidRDefault="005829BF" w:rsidP="00584790">
      <w:pPr>
        <w:pStyle w:val="ListParagraph"/>
        <w:spacing w:after="100" w:line="240" w:lineRule="auto"/>
        <w:ind w:left="0"/>
        <w:contextualSpacing/>
        <w:rPr>
          <w:rFonts w:ascii="Times New Roman" w:hAnsi="Times New Roman" w:cs="Times New Roman"/>
          <w:b/>
        </w:rPr>
      </w:pPr>
      <w:r w:rsidRPr="005C5544">
        <w:rPr>
          <w:rFonts w:ascii="Times New Roman" w:hAnsi="Times New Roman" w:cs="Times New Roman"/>
          <w:b/>
        </w:rPr>
        <w:t>Performance Outcomes</w:t>
      </w:r>
    </w:p>
    <w:p w14:paraId="01BC98D8" w14:textId="77777777" w:rsidR="005829BF" w:rsidRPr="005C5544" w:rsidRDefault="005829BF" w:rsidP="00584790">
      <w:pPr>
        <w:pStyle w:val="ListParagraph"/>
        <w:spacing w:after="100" w:line="240" w:lineRule="auto"/>
        <w:ind w:left="0"/>
        <w:contextualSpacing/>
        <w:rPr>
          <w:rFonts w:ascii="Times New Roman" w:hAnsi="Times New Roman" w:cs="Times New Roman"/>
        </w:rPr>
      </w:pPr>
      <w:r w:rsidRPr="005C5544">
        <w:rPr>
          <w:rFonts w:ascii="Times New Roman" w:hAnsi="Times New Roman" w:cs="Times New Roman"/>
        </w:rPr>
        <w:t>Candidates will be able to:</w:t>
      </w:r>
    </w:p>
    <w:p w14:paraId="2CBF2E73" w14:textId="4214351A" w:rsidR="005829BF" w:rsidRPr="009C7CF8" w:rsidRDefault="00102E8B" w:rsidP="009C7CF8">
      <w:pPr>
        <w:pStyle w:val="ListParagraph"/>
        <w:numPr>
          <w:ilvl w:val="0"/>
          <w:numId w:val="2"/>
        </w:numPr>
        <w:spacing w:after="100" w:line="240" w:lineRule="auto"/>
        <w:ind w:left="720"/>
        <w:contextualSpacing/>
        <w:rPr>
          <w:rFonts w:ascii="Times New Roman" w:hAnsi="Times New Roman" w:cs="Times New Roman"/>
        </w:rPr>
      </w:pPr>
      <w:r>
        <w:rPr>
          <w:rFonts w:ascii="Times New Roman" w:hAnsi="Times New Roman" w:cs="Times New Roman"/>
        </w:rPr>
        <w:t xml:space="preserve">Properly </w:t>
      </w:r>
    </w:p>
    <w:p w14:paraId="7270F7B4" w14:textId="77777777" w:rsidR="00276B32" w:rsidRPr="009C7CF8" w:rsidRDefault="00276B32" w:rsidP="00276B32">
      <w:pPr>
        <w:tabs>
          <w:tab w:val="left" w:pos="10170"/>
        </w:tabs>
        <w:ind w:right="720"/>
        <w:contextualSpacing/>
      </w:pPr>
      <w:r>
        <w:rPr>
          <w:b/>
          <w:bCs/>
        </w:rPr>
        <w:t>Standards</w:t>
      </w:r>
    </w:p>
    <w:p w14:paraId="72DBABC0" w14:textId="77777777" w:rsidR="00276B32" w:rsidRDefault="00276B32" w:rsidP="00276B32">
      <w:pPr>
        <w:pStyle w:val="Default"/>
        <w:numPr>
          <w:ilvl w:val="0"/>
          <w:numId w:val="32"/>
        </w:numPr>
        <w:ind w:right="547"/>
        <w:rPr>
          <w:bCs/>
          <w:sz w:val="22"/>
          <w:szCs w:val="22"/>
        </w:rPr>
      </w:pPr>
      <w:r>
        <w:rPr>
          <w:bCs/>
          <w:sz w:val="22"/>
          <w:szCs w:val="22"/>
        </w:rPr>
        <w:t>2011 International Society for Technology in Education (ISTE) Standards for Coaches</w:t>
      </w:r>
    </w:p>
    <w:p w14:paraId="7058CC39" w14:textId="77777777" w:rsidR="00276B32" w:rsidRDefault="00276B32" w:rsidP="00276B32">
      <w:pPr>
        <w:pStyle w:val="Default"/>
        <w:ind w:left="720" w:right="547"/>
        <w:rPr>
          <w:bCs/>
          <w:sz w:val="22"/>
          <w:szCs w:val="22"/>
        </w:rPr>
      </w:pPr>
      <w:r>
        <w:rPr>
          <w:bCs/>
          <w:sz w:val="22"/>
          <w:szCs w:val="22"/>
        </w:rPr>
        <w:t xml:space="preserve">http://www.iste.org/docs/pdfs/20-14_ISTE_Standards-C_PDF.pdf </w:t>
      </w:r>
    </w:p>
    <w:p w14:paraId="199FA111" w14:textId="77777777" w:rsidR="00276B32" w:rsidRDefault="00276B32" w:rsidP="00276B32">
      <w:pPr>
        <w:pStyle w:val="Default"/>
        <w:ind w:left="990" w:right="547"/>
        <w:rPr>
          <w:bCs/>
          <w:sz w:val="22"/>
          <w:szCs w:val="22"/>
        </w:rPr>
      </w:pPr>
      <w:r>
        <w:rPr>
          <w:bCs/>
          <w:sz w:val="22"/>
          <w:szCs w:val="22"/>
        </w:rPr>
        <w:t>1. Visionary leadership – a, c, d</w:t>
      </w:r>
    </w:p>
    <w:p w14:paraId="1BF2D47B" w14:textId="77777777" w:rsidR="00276B32" w:rsidRDefault="00276B32" w:rsidP="00276B32">
      <w:pPr>
        <w:pStyle w:val="Default"/>
        <w:ind w:left="990" w:right="547"/>
        <w:rPr>
          <w:bCs/>
          <w:sz w:val="22"/>
          <w:szCs w:val="22"/>
        </w:rPr>
      </w:pPr>
      <w:r>
        <w:rPr>
          <w:bCs/>
          <w:sz w:val="22"/>
          <w:szCs w:val="22"/>
        </w:rPr>
        <w:t>2. Teaching, learning, and assessments – a, b, c, d, e, f</w:t>
      </w:r>
    </w:p>
    <w:p w14:paraId="4DCE3B37" w14:textId="77777777" w:rsidR="00276B32" w:rsidRDefault="00276B32" w:rsidP="00276B32">
      <w:pPr>
        <w:pStyle w:val="Default"/>
        <w:ind w:left="990" w:right="547"/>
        <w:rPr>
          <w:bCs/>
          <w:sz w:val="22"/>
          <w:szCs w:val="22"/>
        </w:rPr>
      </w:pPr>
      <w:r>
        <w:rPr>
          <w:bCs/>
          <w:sz w:val="22"/>
          <w:szCs w:val="22"/>
        </w:rPr>
        <w:t>5. Digital citizenship – a, b, c</w:t>
      </w:r>
    </w:p>
    <w:p w14:paraId="7BC28039" w14:textId="77777777" w:rsidR="00276B32" w:rsidRDefault="00276B32" w:rsidP="00276B32">
      <w:pPr>
        <w:pStyle w:val="Default"/>
        <w:ind w:left="990" w:right="547"/>
        <w:rPr>
          <w:bCs/>
          <w:sz w:val="22"/>
          <w:szCs w:val="22"/>
        </w:rPr>
      </w:pPr>
      <w:r>
        <w:rPr>
          <w:bCs/>
          <w:sz w:val="22"/>
          <w:szCs w:val="22"/>
        </w:rPr>
        <w:t>6. Content knowledge and professional growth – a, b, c</w:t>
      </w:r>
    </w:p>
    <w:p w14:paraId="6FBE0357" w14:textId="77777777" w:rsidR="00276B32" w:rsidRDefault="00276B32" w:rsidP="00276B32">
      <w:pPr>
        <w:pStyle w:val="Default"/>
        <w:numPr>
          <w:ilvl w:val="0"/>
          <w:numId w:val="32"/>
        </w:numPr>
        <w:ind w:right="547"/>
        <w:rPr>
          <w:bCs/>
          <w:sz w:val="22"/>
          <w:szCs w:val="22"/>
        </w:rPr>
      </w:pPr>
      <w:r>
        <w:rPr>
          <w:bCs/>
          <w:sz w:val="22"/>
          <w:szCs w:val="22"/>
        </w:rPr>
        <w:t>2009</w:t>
      </w:r>
      <w:r w:rsidRPr="00164C06">
        <w:rPr>
          <w:bCs/>
          <w:sz w:val="22"/>
          <w:szCs w:val="22"/>
        </w:rPr>
        <w:t xml:space="preserve"> International Society for Technology in Education (ISTE) Standards for Administrators </w:t>
      </w:r>
    </w:p>
    <w:p w14:paraId="67930B87" w14:textId="77777777" w:rsidR="00276B32" w:rsidRDefault="00276B32" w:rsidP="00276B32">
      <w:pPr>
        <w:pStyle w:val="Default"/>
        <w:ind w:left="720" w:right="547"/>
        <w:rPr>
          <w:bCs/>
          <w:sz w:val="22"/>
          <w:szCs w:val="22"/>
        </w:rPr>
      </w:pPr>
      <w:r w:rsidRPr="00CB21FE">
        <w:rPr>
          <w:bCs/>
          <w:sz w:val="22"/>
          <w:szCs w:val="22"/>
        </w:rPr>
        <w:t>http://www.iste.org/docs/pdfs/20-14_ISTE_Standards-A_PDF.pdf</w:t>
      </w:r>
    </w:p>
    <w:p w14:paraId="0F2E1BAE" w14:textId="77777777" w:rsidR="00276B32" w:rsidRDefault="00276B32" w:rsidP="00276B32">
      <w:pPr>
        <w:pStyle w:val="Default"/>
        <w:ind w:left="990" w:right="547"/>
        <w:rPr>
          <w:bCs/>
          <w:sz w:val="22"/>
          <w:szCs w:val="22"/>
        </w:rPr>
      </w:pPr>
      <w:r>
        <w:rPr>
          <w:bCs/>
          <w:sz w:val="22"/>
          <w:szCs w:val="22"/>
        </w:rPr>
        <w:t>1. Visionary leadership – a, c</w:t>
      </w:r>
    </w:p>
    <w:p w14:paraId="76E88952" w14:textId="77777777" w:rsidR="00276B32" w:rsidRDefault="00276B32" w:rsidP="00276B32">
      <w:pPr>
        <w:pStyle w:val="Default"/>
        <w:ind w:left="990" w:right="547"/>
        <w:rPr>
          <w:bCs/>
          <w:sz w:val="22"/>
          <w:szCs w:val="22"/>
        </w:rPr>
      </w:pPr>
      <w:r>
        <w:rPr>
          <w:bCs/>
          <w:sz w:val="22"/>
          <w:szCs w:val="22"/>
        </w:rPr>
        <w:t>2. Digital age learning culture – a, b, d, e</w:t>
      </w:r>
    </w:p>
    <w:p w14:paraId="51E907F3" w14:textId="77777777" w:rsidR="00276B32" w:rsidRDefault="00276B32" w:rsidP="00276B32">
      <w:pPr>
        <w:pStyle w:val="Default"/>
        <w:ind w:left="990" w:right="547"/>
        <w:rPr>
          <w:bCs/>
          <w:sz w:val="22"/>
          <w:szCs w:val="22"/>
        </w:rPr>
      </w:pPr>
      <w:r>
        <w:rPr>
          <w:bCs/>
          <w:sz w:val="22"/>
          <w:szCs w:val="22"/>
        </w:rPr>
        <w:t>3. Excellence in professional practice - d</w:t>
      </w:r>
    </w:p>
    <w:p w14:paraId="73E2C42D" w14:textId="77777777" w:rsidR="00276B32" w:rsidRDefault="00276B32" w:rsidP="00276B32">
      <w:pPr>
        <w:pStyle w:val="Default"/>
        <w:ind w:left="990" w:right="547"/>
        <w:rPr>
          <w:bCs/>
          <w:sz w:val="22"/>
          <w:szCs w:val="22"/>
        </w:rPr>
      </w:pPr>
      <w:r>
        <w:rPr>
          <w:bCs/>
          <w:sz w:val="22"/>
          <w:szCs w:val="22"/>
        </w:rPr>
        <w:t>5. Digital citizenship – b, c, d</w:t>
      </w:r>
    </w:p>
    <w:p w14:paraId="5D8CD673" w14:textId="77777777" w:rsidR="00276B32" w:rsidRDefault="00276B32" w:rsidP="00276B32">
      <w:pPr>
        <w:pStyle w:val="Default"/>
        <w:numPr>
          <w:ilvl w:val="0"/>
          <w:numId w:val="32"/>
        </w:numPr>
        <w:ind w:right="547"/>
        <w:rPr>
          <w:bCs/>
          <w:sz w:val="22"/>
          <w:szCs w:val="22"/>
        </w:rPr>
      </w:pPr>
      <w:r>
        <w:rPr>
          <w:bCs/>
          <w:sz w:val="22"/>
          <w:szCs w:val="22"/>
        </w:rPr>
        <w:t>2008</w:t>
      </w:r>
      <w:r w:rsidRPr="00164C06">
        <w:rPr>
          <w:bCs/>
          <w:sz w:val="22"/>
          <w:szCs w:val="22"/>
        </w:rPr>
        <w:t xml:space="preserve"> </w:t>
      </w:r>
      <w:r>
        <w:rPr>
          <w:bCs/>
          <w:sz w:val="22"/>
          <w:szCs w:val="22"/>
        </w:rPr>
        <w:t>United Nations Educational, Scientific, and Cultural Organization (UNESC)</w:t>
      </w:r>
    </w:p>
    <w:p w14:paraId="7F0BED63" w14:textId="77777777" w:rsidR="00276B32" w:rsidRDefault="00276B32" w:rsidP="00276B32">
      <w:pPr>
        <w:pStyle w:val="Default"/>
        <w:tabs>
          <w:tab w:val="left" w:pos="9360"/>
        </w:tabs>
        <w:ind w:left="720"/>
        <w:rPr>
          <w:bCs/>
          <w:sz w:val="22"/>
          <w:szCs w:val="22"/>
        </w:rPr>
      </w:pPr>
      <w:r>
        <w:rPr>
          <w:bCs/>
          <w:sz w:val="22"/>
          <w:szCs w:val="22"/>
        </w:rPr>
        <w:t>Information Communication Technology – Competency Framework for Teachers (ICT-CFT)</w:t>
      </w:r>
    </w:p>
    <w:p w14:paraId="079EF996" w14:textId="77777777" w:rsidR="00276B32" w:rsidRDefault="00276B32" w:rsidP="00276B32">
      <w:pPr>
        <w:pStyle w:val="Default"/>
        <w:tabs>
          <w:tab w:val="left" w:pos="9360"/>
        </w:tabs>
        <w:ind w:left="720"/>
        <w:rPr>
          <w:bCs/>
          <w:sz w:val="22"/>
          <w:szCs w:val="22"/>
        </w:rPr>
      </w:pPr>
      <w:r w:rsidRPr="005E2F5B">
        <w:rPr>
          <w:bCs/>
          <w:sz w:val="22"/>
          <w:szCs w:val="22"/>
        </w:rPr>
        <w:t>http://unesdoc.unesco.org/images/0021/002134/213475e.pdf</w:t>
      </w:r>
    </w:p>
    <w:p w14:paraId="78D9A477" w14:textId="77777777" w:rsidR="00276B32" w:rsidRPr="00164C06" w:rsidRDefault="00276B32" w:rsidP="00276B32">
      <w:pPr>
        <w:pStyle w:val="Default"/>
        <w:tabs>
          <w:tab w:val="left" w:pos="9360"/>
        </w:tabs>
        <w:ind w:left="720"/>
        <w:rPr>
          <w:bCs/>
          <w:sz w:val="22"/>
          <w:szCs w:val="22"/>
        </w:rPr>
      </w:pPr>
      <w:r>
        <w:rPr>
          <w:bCs/>
          <w:sz w:val="22"/>
          <w:szCs w:val="22"/>
        </w:rPr>
        <w:lastRenderedPageBreak/>
        <w:t>Technology Literacy, Knowledge Deepening, Knowledge Creation (at all levels)</w:t>
      </w:r>
    </w:p>
    <w:p w14:paraId="5087532E" w14:textId="77777777" w:rsidR="00276B32" w:rsidRDefault="00276B32" w:rsidP="00276B32">
      <w:pPr>
        <w:pStyle w:val="Default"/>
        <w:ind w:left="990" w:right="547"/>
        <w:rPr>
          <w:bCs/>
          <w:sz w:val="22"/>
          <w:szCs w:val="22"/>
        </w:rPr>
      </w:pPr>
      <w:r>
        <w:rPr>
          <w:bCs/>
          <w:sz w:val="22"/>
          <w:szCs w:val="22"/>
        </w:rPr>
        <w:t>1. Understanding ICT in Education</w:t>
      </w:r>
    </w:p>
    <w:p w14:paraId="728EDF8E" w14:textId="77777777" w:rsidR="00276B32" w:rsidRDefault="00276B32" w:rsidP="00276B32">
      <w:pPr>
        <w:pStyle w:val="Default"/>
        <w:ind w:left="990" w:right="547"/>
        <w:rPr>
          <w:bCs/>
          <w:sz w:val="22"/>
          <w:szCs w:val="22"/>
        </w:rPr>
      </w:pPr>
      <w:r>
        <w:rPr>
          <w:bCs/>
          <w:sz w:val="22"/>
          <w:szCs w:val="22"/>
        </w:rPr>
        <w:t>2. Curriculum and Assessment</w:t>
      </w:r>
    </w:p>
    <w:p w14:paraId="6E232E3D" w14:textId="77777777" w:rsidR="00276B32" w:rsidRDefault="00276B32" w:rsidP="00276B32">
      <w:pPr>
        <w:pStyle w:val="Default"/>
        <w:ind w:left="990" w:right="547"/>
        <w:rPr>
          <w:bCs/>
          <w:sz w:val="22"/>
          <w:szCs w:val="22"/>
        </w:rPr>
      </w:pPr>
      <w:r>
        <w:rPr>
          <w:bCs/>
          <w:sz w:val="22"/>
          <w:szCs w:val="22"/>
        </w:rPr>
        <w:t>3. Pedagogy</w:t>
      </w:r>
    </w:p>
    <w:p w14:paraId="56B1CA7A" w14:textId="77777777" w:rsidR="00276B32" w:rsidRDefault="00276B32" w:rsidP="00276B32">
      <w:pPr>
        <w:pStyle w:val="Default"/>
        <w:ind w:left="990" w:right="547"/>
        <w:rPr>
          <w:bCs/>
          <w:sz w:val="22"/>
          <w:szCs w:val="22"/>
        </w:rPr>
      </w:pPr>
      <w:r>
        <w:rPr>
          <w:bCs/>
          <w:sz w:val="22"/>
          <w:szCs w:val="22"/>
        </w:rPr>
        <w:t>4. Information Communication Technologies</w:t>
      </w:r>
    </w:p>
    <w:p w14:paraId="7DB18EF2" w14:textId="77777777" w:rsidR="00276B32" w:rsidRDefault="00276B32" w:rsidP="00276B32">
      <w:pPr>
        <w:pStyle w:val="Default"/>
        <w:ind w:left="990" w:right="547"/>
        <w:rPr>
          <w:bCs/>
          <w:sz w:val="22"/>
          <w:szCs w:val="22"/>
        </w:rPr>
      </w:pPr>
      <w:r>
        <w:rPr>
          <w:bCs/>
          <w:sz w:val="22"/>
          <w:szCs w:val="22"/>
        </w:rPr>
        <w:t>5. Organization Administration</w:t>
      </w:r>
    </w:p>
    <w:p w14:paraId="1FC5D7F2" w14:textId="77777777" w:rsidR="00276B32" w:rsidRDefault="00276B32" w:rsidP="00276B32">
      <w:pPr>
        <w:pStyle w:val="Default"/>
        <w:ind w:left="990" w:right="547"/>
        <w:rPr>
          <w:bCs/>
          <w:sz w:val="22"/>
          <w:szCs w:val="22"/>
        </w:rPr>
      </w:pPr>
      <w:r>
        <w:rPr>
          <w:bCs/>
          <w:sz w:val="22"/>
          <w:szCs w:val="22"/>
        </w:rPr>
        <w:t>6. Professional Development</w:t>
      </w:r>
    </w:p>
    <w:p w14:paraId="03FA2679" w14:textId="77777777" w:rsidR="00276B32" w:rsidRDefault="00276B32" w:rsidP="00276B32">
      <w:pPr>
        <w:pStyle w:val="Default"/>
        <w:numPr>
          <w:ilvl w:val="0"/>
          <w:numId w:val="32"/>
        </w:numPr>
        <w:ind w:right="547"/>
        <w:rPr>
          <w:bCs/>
          <w:sz w:val="22"/>
          <w:szCs w:val="22"/>
        </w:rPr>
      </w:pPr>
      <w:r>
        <w:rPr>
          <w:bCs/>
          <w:sz w:val="22"/>
          <w:szCs w:val="22"/>
        </w:rPr>
        <w:t>2011</w:t>
      </w:r>
      <w:r w:rsidRPr="00164C06">
        <w:rPr>
          <w:bCs/>
          <w:sz w:val="22"/>
          <w:szCs w:val="22"/>
        </w:rPr>
        <w:t xml:space="preserve"> </w:t>
      </w:r>
      <w:r>
        <w:rPr>
          <w:bCs/>
          <w:sz w:val="22"/>
          <w:szCs w:val="22"/>
        </w:rPr>
        <w:t>Educational Leadership Constituent Council (ELCC)</w:t>
      </w:r>
      <w:r w:rsidRPr="00164C06">
        <w:rPr>
          <w:bCs/>
          <w:sz w:val="22"/>
          <w:szCs w:val="22"/>
        </w:rPr>
        <w:t xml:space="preserve"> </w:t>
      </w:r>
      <w:r>
        <w:rPr>
          <w:bCs/>
          <w:sz w:val="22"/>
          <w:szCs w:val="22"/>
        </w:rPr>
        <w:t>Educational Leadership Program Building Level Standards</w:t>
      </w:r>
    </w:p>
    <w:p w14:paraId="2EA2B558" w14:textId="77777777" w:rsidR="00276B32" w:rsidRDefault="00276B32" w:rsidP="00276B32">
      <w:pPr>
        <w:pStyle w:val="Default"/>
        <w:ind w:left="990" w:right="547"/>
        <w:rPr>
          <w:bCs/>
          <w:sz w:val="22"/>
          <w:szCs w:val="22"/>
        </w:rPr>
      </w:pPr>
      <w:r w:rsidRPr="008A0E9B">
        <w:rPr>
          <w:bCs/>
          <w:sz w:val="22"/>
          <w:szCs w:val="22"/>
        </w:rPr>
        <w:t>http://www.ncate.org/LinkClick.aspx?fileticket=zRZI73R0nOQ%3D&amp;tabid=676</w:t>
      </w:r>
    </w:p>
    <w:p w14:paraId="3313AC17" w14:textId="77777777" w:rsidR="00276B32" w:rsidRDefault="00276B32" w:rsidP="00276B32">
      <w:pPr>
        <w:pStyle w:val="Default"/>
        <w:ind w:left="990" w:right="547"/>
        <w:rPr>
          <w:bCs/>
          <w:sz w:val="22"/>
          <w:szCs w:val="22"/>
        </w:rPr>
      </w:pPr>
      <w:r>
        <w:rPr>
          <w:bCs/>
          <w:sz w:val="22"/>
          <w:szCs w:val="22"/>
        </w:rPr>
        <w:t>Standard 1 – 1.1</w:t>
      </w:r>
    </w:p>
    <w:p w14:paraId="14BDADE6" w14:textId="77777777" w:rsidR="00276B32" w:rsidRDefault="00276B32" w:rsidP="00276B32">
      <w:pPr>
        <w:pStyle w:val="Default"/>
        <w:ind w:left="990" w:right="547"/>
        <w:rPr>
          <w:bCs/>
          <w:sz w:val="22"/>
          <w:szCs w:val="22"/>
        </w:rPr>
      </w:pPr>
      <w:r>
        <w:rPr>
          <w:bCs/>
          <w:sz w:val="22"/>
          <w:szCs w:val="22"/>
        </w:rPr>
        <w:t>Standard 3 – 3.3</w:t>
      </w:r>
    </w:p>
    <w:p w14:paraId="4BC5053B" w14:textId="77777777" w:rsidR="00276B32" w:rsidRDefault="00276B32" w:rsidP="00276B32">
      <w:pPr>
        <w:pStyle w:val="Default"/>
        <w:ind w:left="990" w:right="547"/>
        <w:rPr>
          <w:bCs/>
          <w:sz w:val="22"/>
          <w:szCs w:val="22"/>
        </w:rPr>
      </w:pPr>
      <w:r>
        <w:rPr>
          <w:bCs/>
          <w:sz w:val="22"/>
          <w:szCs w:val="22"/>
        </w:rPr>
        <w:t>Standard 5 – 5.3, 5.4, 5.5</w:t>
      </w:r>
    </w:p>
    <w:p w14:paraId="60667682" w14:textId="77777777" w:rsidR="00276B32" w:rsidRDefault="00276B32" w:rsidP="00276B32">
      <w:pPr>
        <w:pStyle w:val="Default"/>
        <w:ind w:left="990" w:right="547"/>
        <w:rPr>
          <w:bCs/>
          <w:sz w:val="22"/>
          <w:szCs w:val="22"/>
        </w:rPr>
      </w:pPr>
      <w:r>
        <w:rPr>
          <w:bCs/>
          <w:sz w:val="22"/>
          <w:szCs w:val="22"/>
        </w:rPr>
        <w:t>Standard 6 – 6.1, 6.2, 6.3</w:t>
      </w:r>
    </w:p>
    <w:p w14:paraId="55DD3D68" w14:textId="77777777" w:rsidR="00276B32" w:rsidRDefault="00276B32" w:rsidP="00276B32">
      <w:pPr>
        <w:pStyle w:val="Default"/>
        <w:numPr>
          <w:ilvl w:val="0"/>
          <w:numId w:val="32"/>
        </w:numPr>
        <w:ind w:right="547"/>
        <w:rPr>
          <w:bCs/>
          <w:sz w:val="22"/>
          <w:szCs w:val="22"/>
        </w:rPr>
      </w:pPr>
      <w:r>
        <w:rPr>
          <w:bCs/>
          <w:sz w:val="22"/>
          <w:szCs w:val="22"/>
        </w:rPr>
        <w:t>2008</w:t>
      </w:r>
      <w:r w:rsidRPr="00164C06">
        <w:rPr>
          <w:bCs/>
          <w:sz w:val="22"/>
          <w:szCs w:val="22"/>
        </w:rPr>
        <w:t xml:space="preserve"> </w:t>
      </w:r>
      <w:r>
        <w:t>Interstate School Leaders Licensure Consortium (ISLLC)</w:t>
      </w:r>
    </w:p>
    <w:p w14:paraId="23899301" w14:textId="77777777" w:rsidR="00276B32" w:rsidRDefault="00276B32" w:rsidP="00276B32">
      <w:pPr>
        <w:pStyle w:val="Default"/>
        <w:ind w:left="990" w:right="547"/>
        <w:rPr>
          <w:bCs/>
          <w:sz w:val="22"/>
          <w:szCs w:val="22"/>
        </w:rPr>
      </w:pPr>
      <w:r w:rsidRPr="00F741A9">
        <w:rPr>
          <w:bCs/>
          <w:sz w:val="22"/>
          <w:szCs w:val="22"/>
        </w:rPr>
        <w:t>http://www.ccsso.org/Documents/2008/Educational_Leadership_Policy_Standards_2008.pdf</w:t>
      </w:r>
    </w:p>
    <w:p w14:paraId="6FD94721" w14:textId="77777777" w:rsidR="00276B32" w:rsidRDefault="00276B32" w:rsidP="00276B32">
      <w:pPr>
        <w:pStyle w:val="Default"/>
        <w:ind w:left="990" w:right="547"/>
        <w:rPr>
          <w:bCs/>
          <w:sz w:val="22"/>
          <w:szCs w:val="22"/>
        </w:rPr>
      </w:pPr>
      <w:r>
        <w:rPr>
          <w:bCs/>
          <w:sz w:val="22"/>
          <w:szCs w:val="22"/>
        </w:rPr>
        <w:t>Standard 3</w:t>
      </w:r>
    </w:p>
    <w:p w14:paraId="7D8ABEE9" w14:textId="77777777" w:rsidR="00276B32" w:rsidRDefault="00276B32" w:rsidP="00276B32">
      <w:pPr>
        <w:pStyle w:val="Default"/>
        <w:ind w:left="990" w:right="547"/>
        <w:rPr>
          <w:bCs/>
          <w:sz w:val="22"/>
          <w:szCs w:val="22"/>
        </w:rPr>
      </w:pPr>
      <w:r>
        <w:rPr>
          <w:bCs/>
          <w:sz w:val="22"/>
          <w:szCs w:val="22"/>
        </w:rPr>
        <w:t>Standard 5</w:t>
      </w:r>
    </w:p>
    <w:p w14:paraId="4ECAEFA6" w14:textId="77777777" w:rsidR="00276B32" w:rsidRDefault="00276B32" w:rsidP="00276B32">
      <w:pPr>
        <w:pStyle w:val="Default"/>
        <w:ind w:left="990" w:right="547"/>
        <w:rPr>
          <w:bCs/>
          <w:sz w:val="22"/>
          <w:szCs w:val="22"/>
        </w:rPr>
      </w:pPr>
      <w:r>
        <w:rPr>
          <w:bCs/>
          <w:sz w:val="22"/>
          <w:szCs w:val="22"/>
        </w:rPr>
        <w:t>Standard 6</w:t>
      </w:r>
    </w:p>
    <w:p w14:paraId="3BAAA826" w14:textId="77777777" w:rsidR="005829BF" w:rsidRPr="005C5544" w:rsidRDefault="005829BF" w:rsidP="00584790">
      <w:pPr>
        <w:pStyle w:val="ListParagraph"/>
        <w:autoSpaceDE w:val="0"/>
        <w:autoSpaceDN w:val="0"/>
        <w:adjustRightInd w:val="0"/>
        <w:spacing w:line="240" w:lineRule="auto"/>
        <w:ind w:left="0" w:right="540"/>
        <w:contextualSpacing/>
        <w:rPr>
          <w:rFonts w:ascii="Times New Roman" w:hAnsi="Times New Roman" w:cs="Times New Roman"/>
        </w:rPr>
      </w:pPr>
      <w:r w:rsidRPr="005C5544">
        <w:rPr>
          <w:rFonts w:ascii="Times New Roman" w:hAnsi="Times New Roman" w:cs="Times New Roman"/>
          <w:sz w:val="24"/>
          <w:szCs w:val="24"/>
        </w:rPr>
        <w:br/>
      </w:r>
      <w:r w:rsidRPr="005C5544">
        <w:rPr>
          <w:rFonts w:ascii="Times New Roman" w:hAnsi="Times New Roman" w:cs="Times New Roman"/>
          <w:b/>
        </w:rPr>
        <w:t xml:space="preserve">Assignment Due Date: </w:t>
      </w:r>
      <w:r w:rsidRPr="005C5544">
        <w:rPr>
          <w:rFonts w:ascii="Times New Roman" w:hAnsi="Times New Roman" w:cs="Times New Roman"/>
        </w:rPr>
        <w:t>All weekly assignment components are due by 11:59 p.m. on the seventh day of Week 1 unless the activity directions specify different instructions.</w:t>
      </w:r>
    </w:p>
    <w:p w14:paraId="1D017C45" w14:textId="77777777" w:rsidR="005829BF" w:rsidRDefault="005829BF" w:rsidP="00584790">
      <w:pPr>
        <w:pStyle w:val="ListParagraph"/>
        <w:spacing w:after="100" w:line="240" w:lineRule="auto"/>
        <w:ind w:left="0" w:right="540"/>
        <w:contextualSpacing/>
        <w:rPr>
          <w:rFonts w:ascii="Times New Roman" w:hAnsi="Times New Roman" w:cs="Times New Roman"/>
          <w:sz w:val="24"/>
          <w:szCs w:val="24"/>
        </w:rPr>
      </w:pPr>
    </w:p>
    <w:p w14:paraId="5D092959" w14:textId="101F6A0F" w:rsidR="005829BF" w:rsidRPr="005C5544" w:rsidRDefault="00082272" w:rsidP="00584790">
      <w:pPr>
        <w:pStyle w:val="Default"/>
        <w:spacing w:after="100"/>
        <w:ind w:right="540"/>
      </w:pPr>
      <w:r>
        <w:rPr>
          <w:b/>
          <w:color w:val="C00000"/>
        </w:rPr>
        <w:t>Week 3</w:t>
      </w:r>
      <w:r w:rsidR="005829BF" w:rsidRPr="005C5544">
        <w:rPr>
          <w:b/>
          <w:color w:val="C00000"/>
        </w:rPr>
        <w:t xml:space="preserve"> Assignment, Part 1: Web Conference</w:t>
      </w:r>
      <w:r w:rsidR="00584790">
        <w:rPr>
          <w:b/>
          <w:color w:val="C00000"/>
        </w:rPr>
        <w:t xml:space="preserve"> (6</w:t>
      </w:r>
      <w:r w:rsidR="005829BF" w:rsidRPr="005C5544">
        <w:rPr>
          <w:b/>
          <w:color w:val="C00000"/>
        </w:rPr>
        <w:t xml:space="preserve"> points) </w:t>
      </w:r>
      <w:r w:rsidR="005829BF" w:rsidRPr="005C5544">
        <w:rPr>
          <w:b/>
          <w:color w:val="C00000"/>
        </w:rPr>
        <w:br/>
      </w:r>
      <w:r>
        <w:rPr>
          <w:b/>
          <w:color w:val="C00000"/>
          <w:sz w:val="22"/>
          <w:szCs w:val="22"/>
        </w:rPr>
        <w:t>Due Week 3</w:t>
      </w:r>
    </w:p>
    <w:p w14:paraId="7C09A64F" w14:textId="77777777" w:rsidR="009C7CF8" w:rsidRPr="00863F07" w:rsidRDefault="009C7CF8" w:rsidP="009C7CF8">
      <w:pPr>
        <w:pStyle w:val="Default"/>
        <w:tabs>
          <w:tab w:val="left" w:pos="10170"/>
        </w:tabs>
        <w:ind w:right="720"/>
        <w:rPr>
          <w:sz w:val="22"/>
          <w:szCs w:val="22"/>
        </w:rPr>
      </w:pPr>
      <w:r w:rsidRPr="00F32877">
        <w:rPr>
          <w:sz w:val="22"/>
          <w:szCs w:val="22"/>
        </w:rPr>
        <w:t>During this class, you have the opportunity to participate in weekly web conferences. At the beginning of your course, the professor(s) will provide a list of scheduled web conferences and the URL to access the sessions.</w:t>
      </w:r>
      <w:r>
        <w:rPr>
          <w:sz w:val="22"/>
          <w:szCs w:val="22"/>
        </w:rPr>
        <w:t xml:space="preserve"> </w:t>
      </w:r>
      <w:r w:rsidRPr="00F32877">
        <w:rPr>
          <w:sz w:val="22"/>
          <w:szCs w:val="22"/>
        </w:rPr>
        <w:t>For further details, see the information</w:t>
      </w:r>
      <w:r>
        <w:rPr>
          <w:sz w:val="22"/>
          <w:szCs w:val="22"/>
        </w:rPr>
        <w:t xml:space="preserve"> sent to you </w:t>
      </w:r>
      <w:r w:rsidRPr="00F32877">
        <w:rPr>
          <w:sz w:val="22"/>
          <w:szCs w:val="22"/>
        </w:rPr>
        <w:t>via email, discussion board, and/or announcements.</w:t>
      </w:r>
      <w:r>
        <w:rPr>
          <w:sz w:val="22"/>
          <w:szCs w:val="22"/>
        </w:rPr>
        <w:t xml:space="preserve">  You are responsible for the material discussed during the web conference.</w:t>
      </w:r>
    </w:p>
    <w:p w14:paraId="193E1E63" w14:textId="77777777" w:rsidR="009C7CF8" w:rsidRDefault="009C7CF8" w:rsidP="009C7CF8">
      <w:pPr>
        <w:pStyle w:val="Default"/>
        <w:tabs>
          <w:tab w:val="left" w:pos="10170"/>
        </w:tabs>
        <w:ind w:right="720"/>
        <w:rPr>
          <w:b/>
          <w:sz w:val="22"/>
          <w:szCs w:val="22"/>
        </w:rPr>
      </w:pPr>
    </w:p>
    <w:p w14:paraId="7F206ED6" w14:textId="77777777" w:rsidR="009C7CF8" w:rsidRDefault="009C7CF8" w:rsidP="009C7CF8">
      <w:pPr>
        <w:pStyle w:val="Default"/>
        <w:tabs>
          <w:tab w:val="left" w:pos="10170"/>
        </w:tabs>
        <w:ind w:right="720"/>
        <w:rPr>
          <w:sz w:val="22"/>
          <w:szCs w:val="22"/>
        </w:rPr>
      </w:pPr>
      <w:r w:rsidRPr="00F32877">
        <w:rPr>
          <w:b/>
          <w:sz w:val="22"/>
          <w:szCs w:val="22"/>
        </w:rPr>
        <w:t>Directions:</w:t>
      </w:r>
      <w:r w:rsidRPr="00F32877">
        <w:rPr>
          <w:sz w:val="22"/>
          <w:szCs w:val="22"/>
        </w:rPr>
        <w:t xml:space="preserve"> After reflecting on the attended web conference or listening to the recording of the conference, post ins</w:t>
      </w:r>
      <w:r>
        <w:rPr>
          <w:sz w:val="22"/>
          <w:szCs w:val="22"/>
        </w:rPr>
        <w:t>ights gained from the meeting</w:t>
      </w:r>
      <w:r w:rsidRPr="00F32877">
        <w:rPr>
          <w:sz w:val="22"/>
          <w:szCs w:val="22"/>
        </w:rPr>
        <w:t>.</w:t>
      </w:r>
    </w:p>
    <w:p w14:paraId="1A4914C3" w14:textId="77777777" w:rsidR="009C7CF8" w:rsidRPr="00F32877" w:rsidRDefault="009C7CF8" w:rsidP="009C7CF8">
      <w:pPr>
        <w:pStyle w:val="Default"/>
        <w:tabs>
          <w:tab w:val="left" w:pos="10170"/>
        </w:tabs>
        <w:ind w:right="720"/>
        <w:rPr>
          <w:sz w:val="22"/>
          <w:szCs w:val="22"/>
        </w:rPr>
      </w:pPr>
    </w:p>
    <w:p w14:paraId="155AE736" w14:textId="34B1E46F" w:rsidR="005829BF" w:rsidRPr="005C5544" w:rsidRDefault="005829BF" w:rsidP="00584790">
      <w:pPr>
        <w:pStyle w:val="Default"/>
        <w:spacing w:after="100"/>
        <w:ind w:right="540"/>
        <w:rPr>
          <w:sz w:val="22"/>
          <w:szCs w:val="22"/>
        </w:rPr>
      </w:pPr>
      <w:r w:rsidRPr="005C5544">
        <w:rPr>
          <w:b/>
          <w:sz w:val="22"/>
          <w:szCs w:val="22"/>
        </w:rPr>
        <w:t>Directions:</w:t>
      </w:r>
      <w:r w:rsidRPr="005C5544">
        <w:rPr>
          <w:sz w:val="22"/>
          <w:szCs w:val="22"/>
        </w:rPr>
        <w:t xml:space="preserve"> After reflecting on the attended web conference or listening to the recording of the conference, post ins</w:t>
      </w:r>
      <w:r w:rsidR="009C7CF8">
        <w:rPr>
          <w:sz w:val="22"/>
          <w:szCs w:val="22"/>
        </w:rPr>
        <w:t xml:space="preserve">ights gained from the </w:t>
      </w:r>
      <w:r w:rsidR="005B5273">
        <w:rPr>
          <w:sz w:val="22"/>
          <w:szCs w:val="22"/>
        </w:rPr>
        <w:t>meeting</w:t>
      </w:r>
      <w:r w:rsidRPr="005C5544">
        <w:rPr>
          <w:sz w:val="22"/>
          <w:szCs w:val="22"/>
        </w:rPr>
        <w:t>.</w:t>
      </w:r>
    </w:p>
    <w:p w14:paraId="5B64CCCB" w14:textId="77777777" w:rsidR="005829BF" w:rsidRPr="005C5544" w:rsidRDefault="005829BF" w:rsidP="00584790">
      <w:pPr>
        <w:spacing w:after="100"/>
        <w:ind w:right="540"/>
        <w:rPr>
          <w:b/>
          <w:sz w:val="22"/>
          <w:szCs w:val="22"/>
        </w:rPr>
      </w:pPr>
      <w:r w:rsidRPr="005C5544">
        <w:rPr>
          <w:b/>
          <w:sz w:val="22"/>
          <w:szCs w:val="22"/>
        </w:rPr>
        <w:t>Workspace</w:t>
      </w:r>
    </w:p>
    <w:tbl>
      <w:tblPr>
        <w:tblStyle w:val="TableGrid"/>
        <w:tblW w:w="0" w:type="auto"/>
        <w:tblInd w:w="738" w:type="dxa"/>
        <w:tblLook w:val="04A0" w:firstRow="1" w:lastRow="0" w:firstColumn="1" w:lastColumn="0" w:noHBand="0" w:noVBand="1"/>
      </w:tblPr>
      <w:tblGrid>
        <w:gridCol w:w="8838"/>
      </w:tblGrid>
      <w:tr w:rsidR="005829BF" w14:paraId="4B969297" w14:textId="77777777" w:rsidTr="00FB4902">
        <w:trPr>
          <w:trHeight w:val="3167"/>
        </w:trPr>
        <w:tc>
          <w:tcPr>
            <w:tcW w:w="9630" w:type="dxa"/>
          </w:tcPr>
          <w:p w14:paraId="45118134" w14:textId="77777777" w:rsidR="005829BF" w:rsidRDefault="005829BF" w:rsidP="00584790">
            <w:pPr>
              <w:spacing w:after="100"/>
              <w:ind w:right="-270"/>
            </w:pPr>
          </w:p>
        </w:tc>
      </w:tr>
    </w:tbl>
    <w:p w14:paraId="6A827781" w14:textId="77777777" w:rsidR="005829BF" w:rsidRDefault="005829BF" w:rsidP="00584790">
      <w:pPr>
        <w:spacing w:after="100"/>
        <w:ind w:right="-270"/>
      </w:pPr>
    </w:p>
    <w:p w14:paraId="2A2F8919" w14:textId="15A1EEDA" w:rsidR="005829BF" w:rsidRPr="00745299" w:rsidRDefault="00082272" w:rsidP="00584790">
      <w:pPr>
        <w:pStyle w:val="Default"/>
        <w:spacing w:after="100"/>
        <w:rPr>
          <w:b/>
          <w:color w:val="C00000"/>
          <w:sz w:val="22"/>
          <w:szCs w:val="22"/>
        </w:rPr>
      </w:pPr>
      <w:r>
        <w:rPr>
          <w:b/>
          <w:color w:val="C00000"/>
          <w:sz w:val="22"/>
          <w:szCs w:val="22"/>
        </w:rPr>
        <w:t>Week 3</w:t>
      </w:r>
      <w:r w:rsidR="005829BF" w:rsidRPr="00745299">
        <w:rPr>
          <w:b/>
          <w:color w:val="C00000"/>
          <w:sz w:val="22"/>
          <w:szCs w:val="22"/>
        </w:rPr>
        <w:t xml:space="preserve"> Assignment, Part</w:t>
      </w:r>
      <w:r w:rsidR="00D43354">
        <w:rPr>
          <w:b/>
          <w:color w:val="C00000"/>
          <w:sz w:val="22"/>
          <w:szCs w:val="22"/>
        </w:rPr>
        <w:t xml:space="preserve"> 2A and 2B: Discussion Board (12</w:t>
      </w:r>
      <w:r w:rsidR="005829BF" w:rsidRPr="00745299">
        <w:rPr>
          <w:b/>
          <w:color w:val="C00000"/>
          <w:sz w:val="22"/>
          <w:szCs w:val="22"/>
        </w:rPr>
        <w:t xml:space="preserve"> points)</w:t>
      </w:r>
      <w:r w:rsidR="005829BF" w:rsidRPr="00745299">
        <w:rPr>
          <w:b/>
          <w:color w:val="C00000"/>
          <w:sz w:val="22"/>
          <w:szCs w:val="22"/>
        </w:rPr>
        <w:br/>
      </w:r>
    </w:p>
    <w:p w14:paraId="7CAB59DF" w14:textId="5A7C1C6B" w:rsidR="005829BF" w:rsidRPr="009C7CF8" w:rsidRDefault="005829BF" w:rsidP="00584790">
      <w:pPr>
        <w:spacing w:after="100"/>
        <w:rPr>
          <w:sz w:val="22"/>
          <w:szCs w:val="22"/>
        </w:rPr>
      </w:pPr>
      <w:r w:rsidRPr="00745299">
        <w:rPr>
          <w:b/>
          <w:sz w:val="22"/>
          <w:szCs w:val="22"/>
        </w:rPr>
        <w:t>Directions:</w:t>
      </w:r>
      <w:r w:rsidRPr="00745299">
        <w:rPr>
          <w:sz w:val="22"/>
          <w:szCs w:val="22"/>
        </w:rPr>
        <w:t xml:space="preserve">  In the Discussion Board, address each discussion prompt by writing </w:t>
      </w:r>
      <w:r w:rsidR="009C7CF8">
        <w:rPr>
          <w:sz w:val="22"/>
          <w:szCs w:val="22"/>
        </w:rPr>
        <w:t xml:space="preserve">at least </w:t>
      </w:r>
      <w:r w:rsidRPr="00745299">
        <w:rPr>
          <w:sz w:val="22"/>
          <w:szCs w:val="22"/>
        </w:rPr>
        <w:t>one</w:t>
      </w:r>
      <w:r w:rsidR="0032604C">
        <w:rPr>
          <w:sz w:val="22"/>
          <w:szCs w:val="22"/>
        </w:rPr>
        <w:t xml:space="preserve"> paragraph in response to prompt 1</w:t>
      </w:r>
      <w:r w:rsidRPr="00745299">
        <w:rPr>
          <w:sz w:val="22"/>
          <w:szCs w:val="22"/>
        </w:rPr>
        <w:t xml:space="preserve"> and </w:t>
      </w:r>
      <w:r w:rsidR="009C7CF8">
        <w:rPr>
          <w:sz w:val="22"/>
          <w:szCs w:val="22"/>
        </w:rPr>
        <w:t xml:space="preserve">at least </w:t>
      </w:r>
      <w:r w:rsidRPr="00745299">
        <w:rPr>
          <w:sz w:val="22"/>
          <w:szCs w:val="22"/>
        </w:rPr>
        <w:t xml:space="preserve">one paragraph in response to part B. </w:t>
      </w:r>
      <w:r w:rsidR="009C7CF8">
        <w:rPr>
          <w:sz w:val="22"/>
          <w:szCs w:val="22"/>
        </w:rPr>
        <w:t xml:space="preserve"> It is important that all class members post </w:t>
      </w:r>
      <w:r w:rsidR="009C7CF8">
        <w:rPr>
          <w:sz w:val="22"/>
          <w:szCs w:val="22"/>
          <w:u w:val="single"/>
        </w:rPr>
        <w:t xml:space="preserve">substantive </w:t>
      </w:r>
      <w:r w:rsidR="009C7CF8">
        <w:rPr>
          <w:sz w:val="22"/>
          <w:szCs w:val="22"/>
        </w:rPr>
        <w:t>posts. Only in this way can we achieve a truly collaborative environment in this course and engage in authentic</w:t>
      </w:r>
      <w:r w:rsidR="002625EF">
        <w:rPr>
          <w:sz w:val="22"/>
          <w:szCs w:val="22"/>
        </w:rPr>
        <w:t xml:space="preserve"> discussion. Just like</w:t>
      </w:r>
      <w:r w:rsidR="009C7CF8">
        <w:rPr>
          <w:sz w:val="22"/>
          <w:szCs w:val="22"/>
        </w:rPr>
        <w:t xml:space="preserve"> your initial response to the prompt, your comments to your colleagues should attempt to take the discussion further than its present state.  You can do so by </w:t>
      </w:r>
      <w:r w:rsidR="002625EF">
        <w:rPr>
          <w:sz w:val="22"/>
          <w:szCs w:val="22"/>
        </w:rPr>
        <w:t xml:space="preserve">offering additional details and evidence based on the readings, asking </w:t>
      </w:r>
      <w:r w:rsidR="00905390">
        <w:rPr>
          <w:sz w:val="22"/>
          <w:szCs w:val="22"/>
        </w:rPr>
        <w:t xml:space="preserve">open-ended </w:t>
      </w:r>
      <w:r w:rsidR="002625EF">
        <w:rPr>
          <w:sz w:val="22"/>
          <w:szCs w:val="22"/>
        </w:rPr>
        <w:t>questions, expanding ideas, considering various solutions, offering different opinions, and so on.  Avoid simply agreeing or disagreeing with the posts of others.  If you feel compelled to agree or disagree, you are expected to offer informed examples, details, or explanations.  You may try to take the conservation further by connecti</w:t>
      </w:r>
      <w:r w:rsidR="00905390">
        <w:rPr>
          <w:sz w:val="22"/>
          <w:szCs w:val="22"/>
        </w:rPr>
        <w:t xml:space="preserve">ng with other texts, readings, </w:t>
      </w:r>
      <w:r w:rsidR="002625EF">
        <w:rPr>
          <w:sz w:val="22"/>
          <w:szCs w:val="22"/>
        </w:rPr>
        <w:t>web resources, life experiences, etc. All posts should be of graduate-level, scholarly writing.</w:t>
      </w:r>
    </w:p>
    <w:p w14:paraId="54A3BF64" w14:textId="77777777" w:rsidR="005829BF" w:rsidRPr="00745299" w:rsidRDefault="005829BF" w:rsidP="00584790">
      <w:pPr>
        <w:spacing w:after="100"/>
        <w:rPr>
          <w:b/>
          <w:sz w:val="22"/>
          <w:szCs w:val="22"/>
        </w:rPr>
      </w:pPr>
      <w:r w:rsidRPr="00745299">
        <w:rPr>
          <w:b/>
          <w:sz w:val="22"/>
          <w:szCs w:val="22"/>
        </w:rPr>
        <w:t>Initial response is due 4</w:t>
      </w:r>
      <w:r w:rsidRPr="00745299">
        <w:rPr>
          <w:b/>
          <w:sz w:val="22"/>
          <w:szCs w:val="22"/>
          <w:vertAlign w:val="superscript"/>
        </w:rPr>
        <w:t>th</w:t>
      </w:r>
      <w:r w:rsidRPr="00745299">
        <w:rPr>
          <w:b/>
          <w:sz w:val="22"/>
          <w:szCs w:val="22"/>
        </w:rPr>
        <w:t xml:space="preserve"> day by 11:59 p.m.</w:t>
      </w:r>
      <w:r w:rsidRPr="00745299">
        <w:rPr>
          <w:sz w:val="22"/>
          <w:szCs w:val="22"/>
        </w:rPr>
        <w:t xml:space="preserve">  </w:t>
      </w:r>
      <w:r w:rsidRPr="00745299">
        <w:rPr>
          <w:b/>
          <w:sz w:val="22"/>
          <w:szCs w:val="22"/>
        </w:rPr>
        <w:t>Respond to at least one colleague by 7</w:t>
      </w:r>
      <w:r w:rsidRPr="00745299">
        <w:rPr>
          <w:b/>
          <w:sz w:val="22"/>
          <w:szCs w:val="22"/>
          <w:vertAlign w:val="superscript"/>
        </w:rPr>
        <w:t>th</w:t>
      </w:r>
      <w:r w:rsidRPr="00745299">
        <w:rPr>
          <w:b/>
          <w:sz w:val="22"/>
          <w:szCs w:val="22"/>
        </w:rPr>
        <w:t xml:space="preserve"> day @ 11:59 p.m.</w:t>
      </w:r>
    </w:p>
    <w:p w14:paraId="28F23114" w14:textId="1457AF07" w:rsidR="005829BF" w:rsidRPr="00745299" w:rsidRDefault="00905390" w:rsidP="00905390">
      <w:pPr>
        <w:pStyle w:val="Default"/>
        <w:tabs>
          <w:tab w:val="left" w:pos="450"/>
        </w:tabs>
        <w:rPr>
          <w:b/>
          <w:bCs/>
          <w:sz w:val="22"/>
          <w:szCs w:val="22"/>
        </w:rPr>
      </w:pPr>
      <w:r>
        <w:rPr>
          <w:b/>
          <w:bCs/>
          <w:sz w:val="22"/>
          <w:szCs w:val="22"/>
        </w:rPr>
        <w:t xml:space="preserve">Discussion Board Prompts: </w:t>
      </w:r>
    </w:p>
    <w:p w14:paraId="241AC77F" w14:textId="40D0C739" w:rsidR="009701CA" w:rsidRPr="009701CA" w:rsidRDefault="0032604C" w:rsidP="009701CA">
      <w:pPr>
        <w:pStyle w:val="NormalWeb"/>
        <w:spacing w:before="0" w:beforeAutospacing="0" w:after="0" w:afterAutospacing="0"/>
        <w:rPr>
          <w:rFonts w:eastAsia="Times New Roman"/>
          <w:color w:val="000000"/>
          <w:sz w:val="22"/>
          <w:szCs w:val="22"/>
          <w:lang w:eastAsia="en-US"/>
        </w:rPr>
      </w:pPr>
      <w:r>
        <w:rPr>
          <w:b/>
          <w:bCs/>
          <w:sz w:val="22"/>
          <w:szCs w:val="22"/>
        </w:rPr>
        <w:t>Prompt 1.</w:t>
      </w:r>
      <w:r w:rsidR="009701CA">
        <w:rPr>
          <w:b/>
          <w:bCs/>
          <w:sz w:val="22"/>
          <w:szCs w:val="22"/>
        </w:rPr>
        <w:t xml:space="preserve"> </w:t>
      </w:r>
      <w:r w:rsidR="009701CA" w:rsidRPr="009701CA">
        <w:rPr>
          <w:color w:val="000000"/>
          <w:sz w:val="22"/>
          <w:szCs w:val="22"/>
        </w:rPr>
        <w:t xml:space="preserve">Copyright in the News - </w:t>
      </w:r>
      <w:hyperlink r:id="rId9" w:tgtFrame="_blank" w:history="1">
        <w:r w:rsidR="009701CA" w:rsidRPr="009701CA">
          <w:rPr>
            <w:rStyle w:val="Hyperlink"/>
            <w:sz w:val="22"/>
            <w:szCs w:val="22"/>
          </w:rPr>
          <w:t xml:space="preserve">Hudson </w:t>
        </w:r>
        <w:r w:rsidR="005B5273" w:rsidRPr="009701CA">
          <w:rPr>
            <w:rStyle w:val="Hyperlink"/>
            <w:sz w:val="22"/>
            <w:szCs w:val="22"/>
          </w:rPr>
          <w:t>Institute White</w:t>
        </w:r>
        <w:r w:rsidR="009701CA" w:rsidRPr="009701CA">
          <w:rPr>
            <w:rStyle w:val="Hyperlink"/>
            <w:sz w:val="22"/>
            <w:szCs w:val="22"/>
          </w:rPr>
          <w:t xml:space="preserve"> </w:t>
        </w:r>
        <w:r w:rsidR="005B5273" w:rsidRPr="009701CA">
          <w:rPr>
            <w:rStyle w:val="Hyperlink"/>
            <w:sz w:val="22"/>
            <w:szCs w:val="22"/>
          </w:rPr>
          <w:t>Paper (</w:t>
        </w:r>
        <w:r w:rsidR="009701CA" w:rsidRPr="009701CA">
          <w:rPr>
            <w:rStyle w:val="Hyperlink"/>
            <w:sz w:val="22"/>
            <w:szCs w:val="22"/>
          </w:rPr>
          <w:t>2).pdf</w:t>
        </w:r>
      </w:hyperlink>
    </w:p>
    <w:p w14:paraId="32641E11" w14:textId="77777777" w:rsidR="009701CA" w:rsidRPr="009701CA" w:rsidRDefault="009701CA" w:rsidP="009701CA">
      <w:pPr>
        <w:pStyle w:val="NormalWeb"/>
        <w:spacing w:before="0" w:beforeAutospacing="0" w:after="0" w:afterAutospacing="0"/>
        <w:rPr>
          <w:color w:val="000000"/>
          <w:sz w:val="22"/>
          <w:szCs w:val="22"/>
        </w:rPr>
      </w:pPr>
      <w:r w:rsidRPr="009701CA">
        <w:rPr>
          <w:color w:val="000000"/>
          <w:sz w:val="22"/>
          <w:szCs w:val="22"/>
        </w:rPr>
        <w:t>A new Librarian of Congress will be appointed to replace the retired James Billington who served for the past 28 years.  Billington took office before the advent of the World Wide Web and the sweeping changes of the information age.  Presently the Librarian of Congress oversees the U.S. Copyright Office, but some think this should change.  The Hudson Institute recently released a white paper detailing why the U.S. Copyright Office should be separated from the Library of Congress.  After reading the white paper, do you think the Hudson Institute makes a good case for separation or should they remain together?</w:t>
      </w:r>
    </w:p>
    <w:p w14:paraId="062F19CC" w14:textId="77777777" w:rsidR="0090476F" w:rsidRDefault="0090476F" w:rsidP="00584790">
      <w:pPr>
        <w:pStyle w:val="Default"/>
        <w:rPr>
          <w:b/>
          <w:sz w:val="22"/>
          <w:szCs w:val="22"/>
        </w:rPr>
      </w:pPr>
    </w:p>
    <w:p w14:paraId="57FD5B1C" w14:textId="2C5D3937" w:rsidR="0090476F" w:rsidRDefault="0032604C" w:rsidP="00584790">
      <w:pPr>
        <w:pStyle w:val="Default"/>
        <w:rPr>
          <w:sz w:val="22"/>
          <w:szCs w:val="22"/>
        </w:rPr>
      </w:pPr>
      <w:r>
        <w:rPr>
          <w:b/>
          <w:sz w:val="22"/>
          <w:szCs w:val="22"/>
        </w:rPr>
        <w:t>Prompt 2.</w:t>
      </w:r>
      <w:r w:rsidR="0090476F">
        <w:rPr>
          <w:sz w:val="22"/>
          <w:szCs w:val="22"/>
        </w:rPr>
        <w:t xml:space="preserve"> </w:t>
      </w:r>
      <w:r w:rsidR="009701CA" w:rsidRPr="00114793">
        <w:rPr>
          <w:sz w:val="22"/>
          <w:szCs w:val="22"/>
        </w:rPr>
        <w:t xml:space="preserve">Discuss the </w:t>
      </w:r>
      <w:r w:rsidR="00791689">
        <w:rPr>
          <w:sz w:val="22"/>
          <w:szCs w:val="22"/>
        </w:rPr>
        <w:t>following terms and give an example of each:</w:t>
      </w:r>
    </w:p>
    <w:p w14:paraId="41A9DBAC" w14:textId="75BA2507" w:rsidR="00791689" w:rsidRDefault="00791689" w:rsidP="00791689">
      <w:pPr>
        <w:pStyle w:val="Default"/>
        <w:numPr>
          <w:ilvl w:val="0"/>
          <w:numId w:val="2"/>
        </w:numPr>
        <w:ind w:left="810"/>
        <w:rPr>
          <w:sz w:val="22"/>
          <w:szCs w:val="22"/>
        </w:rPr>
      </w:pPr>
      <w:r>
        <w:rPr>
          <w:sz w:val="22"/>
          <w:szCs w:val="22"/>
        </w:rPr>
        <w:t>Plagiarism</w:t>
      </w:r>
    </w:p>
    <w:p w14:paraId="012B7EF3" w14:textId="02E242D3" w:rsidR="00791689" w:rsidRDefault="00791689" w:rsidP="00791689">
      <w:pPr>
        <w:pStyle w:val="Default"/>
        <w:numPr>
          <w:ilvl w:val="0"/>
          <w:numId w:val="2"/>
        </w:numPr>
        <w:ind w:left="810"/>
        <w:rPr>
          <w:sz w:val="22"/>
          <w:szCs w:val="22"/>
        </w:rPr>
      </w:pPr>
      <w:r>
        <w:rPr>
          <w:sz w:val="22"/>
          <w:szCs w:val="22"/>
        </w:rPr>
        <w:t>Copyright infringement</w:t>
      </w:r>
    </w:p>
    <w:p w14:paraId="11BC6102" w14:textId="16B9C320" w:rsidR="00791689" w:rsidRDefault="00791689" w:rsidP="00791689">
      <w:pPr>
        <w:pStyle w:val="Default"/>
        <w:numPr>
          <w:ilvl w:val="0"/>
          <w:numId w:val="2"/>
        </w:numPr>
        <w:ind w:left="810"/>
        <w:rPr>
          <w:sz w:val="22"/>
          <w:szCs w:val="22"/>
        </w:rPr>
      </w:pPr>
      <w:r>
        <w:rPr>
          <w:sz w:val="22"/>
          <w:szCs w:val="22"/>
        </w:rPr>
        <w:t>Attribution</w:t>
      </w:r>
    </w:p>
    <w:p w14:paraId="7DA0A3D3" w14:textId="05449C08" w:rsidR="00791689" w:rsidRPr="00114793" w:rsidRDefault="00791689" w:rsidP="00791689">
      <w:pPr>
        <w:pStyle w:val="Default"/>
        <w:numPr>
          <w:ilvl w:val="0"/>
          <w:numId w:val="2"/>
        </w:numPr>
        <w:ind w:left="810"/>
        <w:rPr>
          <w:sz w:val="22"/>
          <w:szCs w:val="22"/>
        </w:rPr>
      </w:pPr>
      <w:r>
        <w:rPr>
          <w:sz w:val="22"/>
          <w:szCs w:val="22"/>
        </w:rPr>
        <w:t>Transformation</w:t>
      </w:r>
    </w:p>
    <w:p w14:paraId="57DD192F" w14:textId="77777777" w:rsidR="00D11FA7" w:rsidRDefault="00D11FA7" w:rsidP="00D11FA7">
      <w:pPr>
        <w:ind w:right="-90"/>
        <w:rPr>
          <w:b/>
          <w:color w:val="C00000"/>
        </w:rPr>
      </w:pPr>
    </w:p>
    <w:p w14:paraId="5D392772" w14:textId="4C38ADF7" w:rsidR="00D11FA7" w:rsidRPr="00350A02" w:rsidRDefault="00D11FA7" w:rsidP="00D11FA7">
      <w:pPr>
        <w:ind w:right="-90"/>
        <w:rPr>
          <w:rFonts w:eastAsia="Times New Roman"/>
          <w:b/>
          <w:bCs/>
          <w:color w:val="C00000"/>
          <w:lang w:eastAsia="en-US"/>
        </w:rPr>
      </w:pPr>
      <w:r>
        <w:rPr>
          <w:b/>
          <w:color w:val="C00000"/>
        </w:rPr>
        <w:t xml:space="preserve">Week 3 Assignment, Part 3: Journal Reflection and </w:t>
      </w:r>
      <w:r w:rsidRPr="00350A02">
        <w:rPr>
          <w:b/>
          <w:color w:val="C00000"/>
        </w:rPr>
        <w:t xml:space="preserve">ePortfolio </w:t>
      </w:r>
      <w:r>
        <w:rPr>
          <w:b/>
          <w:color w:val="C00000"/>
        </w:rPr>
        <w:t xml:space="preserve">Resource </w:t>
      </w:r>
      <w:r w:rsidRPr="00350A02">
        <w:rPr>
          <w:b/>
          <w:color w:val="C00000"/>
        </w:rPr>
        <w:t>Update (</w:t>
      </w:r>
      <w:r>
        <w:rPr>
          <w:b/>
          <w:color w:val="C00000"/>
        </w:rPr>
        <w:t>10</w:t>
      </w:r>
      <w:r w:rsidRPr="00350A02">
        <w:rPr>
          <w:b/>
          <w:color w:val="C00000"/>
        </w:rPr>
        <w:t xml:space="preserve"> points)</w:t>
      </w:r>
    </w:p>
    <w:p w14:paraId="74AB1B26" w14:textId="77777777" w:rsidR="00D11FA7" w:rsidRPr="00350A02" w:rsidRDefault="00D11FA7" w:rsidP="00D11FA7">
      <w:pPr>
        <w:ind w:right="720"/>
      </w:pPr>
      <w:r w:rsidRPr="00350A02">
        <w:t>Directions:</w:t>
      </w:r>
    </w:p>
    <w:p w14:paraId="633D7FBB" w14:textId="77777777" w:rsidR="00D11FA7" w:rsidRPr="00350A02" w:rsidRDefault="00D11FA7" w:rsidP="00D11FA7">
      <w:pPr>
        <w:spacing w:after="100"/>
        <w:ind w:right="-270"/>
      </w:pPr>
      <w:r w:rsidRPr="00350A02">
        <w:t>Each week</w:t>
      </w:r>
      <w:r>
        <w:t>, as a part of the weekly journal reflection, you are to</w:t>
      </w:r>
      <w:r w:rsidRPr="00350A02">
        <w:t xml:space="preserve"> add resources to your ePortfolio</w:t>
      </w:r>
      <w:r>
        <w:t>.</w:t>
      </w:r>
    </w:p>
    <w:p w14:paraId="495A1DBF" w14:textId="77777777" w:rsidR="00D11FA7" w:rsidRPr="00350A02" w:rsidRDefault="00D11FA7" w:rsidP="00D11FA7">
      <w:pPr>
        <w:ind w:right="180"/>
        <w:rPr>
          <w:b/>
          <w:bCs/>
          <w:color w:val="C00000"/>
        </w:rPr>
      </w:pPr>
      <w:r w:rsidRPr="00350A02">
        <w:rPr>
          <w:b/>
          <w:bCs/>
          <w:color w:val="C00000"/>
        </w:rPr>
        <w:t>Workspace</w:t>
      </w:r>
    </w:p>
    <w:tbl>
      <w:tblPr>
        <w:tblStyle w:val="TableGrid"/>
        <w:tblW w:w="0" w:type="auto"/>
        <w:tblInd w:w="108" w:type="dxa"/>
        <w:tblLook w:val="04A0" w:firstRow="1" w:lastRow="0" w:firstColumn="1" w:lastColumn="0" w:noHBand="0" w:noVBand="1"/>
      </w:tblPr>
      <w:tblGrid>
        <w:gridCol w:w="9242"/>
      </w:tblGrid>
      <w:tr w:rsidR="00D11FA7" w:rsidRPr="00350A02" w14:paraId="644BD0F9" w14:textId="77777777" w:rsidTr="00CB05A2">
        <w:trPr>
          <w:trHeight w:val="629"/>
        </w:trPr>
        <w:tc>
          <w:tcPr>
            <w:tcW w:w="9242" w:type="dxa"/>
          </w:tcPr>
          <w:p w14:paraId="2134090C" w14:textId="77777777" w:rsidR="00D11FA7" w:rsidRPr="00350A02" w:rsidRDefault="00D11FA7" w:rsidP="00CB05A2">
            <w:pPr>
              <w:ind w:right="720"/>
              <w:rPr>
                <w:sz w:val="22"/>
                <w:szCs w:val="22"/>
              </w:rPr>
            </w:pPr>
            <w:r w:rsidRPr="00350A02">
              <w:rPr>
                <w:sz w:val="22"/>
                <w:szCs w:val="22"/>
              </w:rPr>
              <w:lastRenderedPageBreak/>
              <w:t>ePortfolio URL:</w:t>
            </w:r>
          </w:p>
        </w:tc>
      </w:tr>
    </w:tbl>
    <w:p w14:paraId="02E250B3" w14:textId="77777777" w:rsidR="00905390" w:rsidRDefault="00905390" w:rsidP="00584790">
      <w:pPr>
        <w:spacing w:after="100"/>
        <w:ind w:right="-270"/>
        <w:rPr>
          <w:b/>
          <w:color w:val="C00000"/>
        </w:rPr>
      </w:pPr>
    </w:p>
    <w:p w14:paraId="39397FCC" w14:textId="105D7DD7" w:rsidR="005829BF" w:rsidRPr="004212D4" w:rsidRDefault="00082272" w:rsidP="00584790">
      <w:pPr>
        <w:spacing w:after="100"/>
        <w:ind w:right="-270"/>
        <w:rPr>
          <w:b/>
          <w:color w:val="C00000"/>
          <w:sz w:val="22"/>
          <w:szCs w:val="22"/>
        </w:rPr>
      </w:pPr>
      <w:r>
        <w:rPr>
          <w:b/>
          <w:color w:val="C00000"/>
        </w:rPr>
        <w:t>Week 3</w:t>
      </w:r>
      <w:r w:rsidR="00D11FA7">
        <w:rPr>
          <w:b/>
          <w:color w:val="C00000"/>
        </w:rPr>
        <w:t xml:space="preserve"> Assignment, Part 4</w:t>
      </w:r>
      <w:r w:rsidR="005829BF" w:rsidRPr="005C5544">
        <w:rPr>
          <w:b/>
          <w:color w:val="C00000"/>
        </w:rPr>
        <w:t xml:space="preserve">: </w:t>
      </w:r>
      <w:r w:rsidR="004212D4">
        <w:rPr>
          <w:b/>
          <w:color w:val="C00000"/>
        </w:rPr>
        <w:t xml:space="preserve">Copyrighted Material </w:t>
      </w:r>
      <w:r w:rsidR="00791689">
        <w:rPr>
          <w:b/>
          <w:color w:val="C00000"/>
        </w:rPr>
        <w:t xml:space="preserve">Essay </w:t>
      </w:r>
      <w:r w:rsidR="004212D4">
        <w:rPr>
          <w:b/>
          <w:color w:val="C00000"/>
        </w:rPr>
        <w:t>(</w:t>
      </w:r>
      <w:r w:rsidR="00791689">
        <w:rPr>
          <w:b/>
          <w:color w:val="C00000"/>
        </w:rPr>
        <w:t>10</w:t>
      </w:r>
      <w:r w:rsidR="004212D4">
        <w:rPr>
          <w:b/>
          <w:color w:val="C00000"/>
        </w:rPr>
        <w:t xml:space="preserve"> points)</w:t>
      </w:r>
      <w:r w:rsidR="005829BF" w:rsidRPr="005C5544">
        <w:rPr>
          <w:b/>
          <w:color w:val="C00000"/>
        </w:rPr>
        <w:br/>
      </w:r>
      <w:r w:rsidR="004212D4">
        <w:rPr>
          <w:b/>
          <w:color w:val="C00000"/>
          <w:sz w:val="22"/>
          <w:szCs w:val="22"/>
        </w:rPr>
        <w:t>Due Week 3</w:t>
      </w:r>
    </w:p>
    <w:p w14:paraId="14E9D4D1" w14:textId="77777777" w:rsidR="009E7334" w:rsidRDefault="005829BF" w:rsidP="00584790">
      <w:pPr>
        <w:spacing w:after="100"/>
        <w:ind w:right="-270"/>
        <w:rPr>
          <w:b/>
          <w:sz w:val="22"/>
          <w:szCs w:val="22"/>
        </w:rPr>
      </w:pPr>
      <w:r w:rsidRPr="005C5544">
        <w:rPr>
          <w:b/>
          <w:sz w:val="22"/>
          <w:szCs w:val="22"/>
        </w:rPr>
        <w:t>Directions:</w:t>
      </w:r>
    </w:p>
    <w:p w14:paraId="0ADAD8EC" w14:textId="617AE280" w:rsidR="005829BF" w:rsidRDefault="00791689" w:rsidP="00584790">
      <w:pPr>
        <w:spacing w:after="100"/>
        <w:ind w:right="-270"/>
        <w:rPr>
          <w:sz w:val="22"/>
          <w:szCs w:val="22"/>
        </w:rPr>
      </w:pPr>
      <w:r>
        <w:rPr>
          <w:sz w:val="22"/>
          <w:szCs w:val="22"/>
        </w:rPr>
        <w:t xml:space="preserve">After completing this week’s required readings, in the workspace below write in 3-4 paragraph essay </w:t>
      </w:r>
      <w:r w:rsidR="004212D4">
        <w:rPr>
          <w:sz w:val="22"/>
          <w:szCs w:val="22"/>
        </w:rPr>
        <w:t>comment on the following statement:</w:t>
      </w:r>
    </w:p>
    <w:p w14:paraId="13B25C85" w14:textId="3B051879" w:rsidR="004212D4" w:rsidRDefault="004212D4" w:rsidP="004212D4">
      <w:pPr>
        <w:spacing w:after="100"/>
        <w:ind w:left="720" w:right="-270"/>
        <w:rPr>
          <w:sz w:val="22"/>
          <w:szCs w:val="22"/>
        </w:rPr>
      </w:pPr>
      <w:r>
        <w:rPr>
          <w:sz w:val="22"/>
          <w:szCs w:val="22"/>
        </w:rPr>
        <w:t>“The effective use of copyrighted materials enhances the teaching and learning process.”</w:t>
      </w:r>
    </w:p>
    <w:p w14:paraId="17A84D7F" w14:textId="77777777" w:rsidR="004212D4" w:rsidRDefault="004212D4" w:rsidP="004212D4">
      <w:pPr>
        <w:spacing w:after="100"/>
        <w:ind w:right="-270"/>
        <w:rPr>
          <w:sz w:val="22"/>
          <w:szCs w:val="22"/>
        </w:rPr>
      </w:pPr>
    </w:p>
    <w:p w14:paraId="7C8C1BB9" w14:textId="77777777" w:rsidR="004212D4" w:rsidRPr="00D81A3C" w:rsidRDefault="004212D4" w:rsidP="004212D4">
      <w:pPr>
        <w:ind w:right="180"/>
        <w:rPr>
          <w:b/>
          <w:bCs/>
          <w:color w:val="C00000"/>
        </w:rPr>
      </w:pPr>
      <w:r>
        <w:rPr>
          <w:b/>
          <w:bCs/>
          <w:color w:val="C00000"/>
        </w:rPr>
        <w:t>Workspace</w:t>
      </w:r>
    </w:p>
    <w:tbl>
      <w:tblPr>
        <w:tblStyle w:val="TableGrid"/>
        <w:tblW w:w="0" w:type="auto"/>
        <w:tblLook w:val="04A0" w:firstRow="1" w:lastRow="0" w:firstColumn="1" w:lastColumn="0" w:noHBand="0" w:noVBand="1"/>
      </w:tblPr>
      <w:tblGrid>
        <w:gridCol w:w="9576"/>
      </w:tblGrid>
      <w:tr w:rsidR="004212D4" w14:paraId="77D39578" w14:textId="77777777" w:rsidTr="00A0175A">
        <w:trPr>
          <w:trHeight w:val="4103"/>
        </w:trPr>
        <w:tc>
          <w:tcPr>
            <w:tcW w:w="9576" w:type="dxa"/>
          </w:tcPr>
          <w:p w14:paraId="6467A937" w14:textId="77777777" w:rsidR="004212D4" w:rsidRDefault="004212D4" w:rsidP="004212D4">
            <w:pPr>
              <w:spacing w:after="100"/>
              <w:ind w:right="-270"/>
              <w:rPr>
                <w:b/>
                <w:color w:val="800000"/>
                <w:sz w:val="22"/>
                <w:szCs w:val="22"/>
              </w:rPr>
            </w:pPr>
          </w:p>
        </w:tc>
      </w:tr>
    </w:tbl>
    <w:p w14:paraId="52948668" w14:textId="77777777" w:rsidR="00CB05A2" w:rsidRDefault="00CB05A2" w:rsidP="006344C2">
      <w:pPr>
        <w:tabs>
          <w:tab w:val="left" w:pos="10170"/>
        </w:tabs>
        <w:ind w:right="720"/>
        <w:rPr>
          <w:b/>
          <w:color w:val="C00000"/>
        </w:rPr>
      </w:pPr>
    </w:p>
    <w:p w14:paraId="3F23F094" w14:textId="77777777" w:rsidR="00CB05A2" w:rsidRDefault="00CB05A2" w:rsidP="006344C2">
      <w:pPr>
        <w:tabs>
          <w:tab w:val="left" w:pos="10170"/>
        </w:tabs>
        <w:ind w:right="720"/>
        <w:rPr>
          <w:b/>
          <w:color w:val="C00000"/>
        </w:rPr>
      </w:pPr>
    </w:p>
    <w:p w14:paraId="3F7FE2A7" w14:textId="6ECEE048" w:rsidR="00791689" w:rsidRPr="006344C2" w:rsidRDefault="00082272" w:rsidP="006344C2">
      <w:pPr>
        <w:tabs>
          <w:tab w:val="left" w:pos="10170"/>
        </w:tabs>
        <w:ind w:right="720"/>
      </w:pPr>
      <w:r>
        <w:rPr>
          <w:b/>
          <w:color w:val="C00000"/>
        </w:rPr>
        <w:t>Week 3</w:t>
      </w:r>
      <w:r w:rsidR="00D11FA7">
        <w:rPr>
          <w:b/>
          <w:color w:val="C00000"/>
        </w:rPr>
        <w:t xml:space="preserve"> Assignment, Part 5</w:t>
      </w:r>
      <w:r w:rsidR="00F73E54" w:rsidRPr="00F32877">
        <w:rPr>
          <w:b/>
          <w:color w:val="C00000"/>
        </w:rPr>
        <w:t xml:space="preserve">: </w:t>
      </w:r>
      <w:r w:rsidR="00791689">
        <w:rPr>
          <w:b/>
          <w:color w:val="C00000"/>
        </w:rPr>
        <w:t>Copyright Case Study 1 (12 points)</w:t>
      </w:r>
    </w:p>
    <w:p w14:paraId="1B535034" w14:textId="77777777" w:rsidR="00791689" w:rsidRPr="0067226B" w:rsidRDefault="00791689" w:rsidP="00791689">
      <w:pPr>
        <w:ind w:right="90"/>
        <w:rPr>
          <w:b/>
          <w:color w:val="C00000"/>
          <w:sz w:val="22"/>
          <w:szCs w:val="22"/>
        </w:rPr>
      </w:pPr>
      <w:r w:rsidRPr="0067226B">
        <w:rPr>
          <w:b/>
          <w:sz w:val="22"/>
          <w:szCs w:val="22"/>
        </w:rPr>
        <w:t xml:space="preserve">Directions: </w:t>
      </w:r>
    </w:p>
    <w:p w14:paraId="6638A0CC" w14:textId="77777777" w:rsidR="00791689" w:rsidRPr="0067226B" w:rsidRDefault="00791689" w:rsidP="00791689">
      <w:pPr>
        <w:pStyle w:val="ListParagraph"/>
        <w:numPr>
          <w:ilvl w:val="0"/>
          <w:numId w:val="23"/>
        </w:numPr>
        <w:ind w:right="720"/>
        <w:rPr>
          <w:rFonts w:ascii="Times New Roman" w:hAnsi="Times New Roman" w:cs="Times New Roman"/>
          <w:sz w:val="24"/>
          <w:szCs w:val="24"/>
        </w:rPr>
      </w:pPr>
      <w:r w:rsidRPr="0067226B">
        <w:rPr>
          <w:rFonts w:ascii="Times New Roman" w:hAnsi="Times New Roman" w:cs="Times New Roman"/>
          <w:sz w:val="24"/>
          <w:szCs w:val="24"/>
        </w:rPr>
        <w:t>First, read through the case quickly to get a sense of the information that is being provided. An important objective is to get a sense of what the situation is like.</w:t>
      </w:r>
    </w:p>
    <w:p w14:paraId="257D9E02" w14:textId="77777777" w:rsidR="00791689" w:rsidRPr="0067226B" w:rsidRDefault="00791689" w:rsidP="00791689">
      <w:pPr>
        <w:pStyle w:val="ListParagraph"/>
        <w:numPr>
          <w:ilvl w:val="0"/>
          <w:numId w:val="23"/>
        </w:numPr>
        <w:ind w:right="720"/>
        <w:rPr>
          <w:rFonts w:ascii="Times New Roman" w:hAnsi="Times New Roman" w:cs="Times New Roman"/>
          <w:sz w:val="24"/>
          <w:szCs w:val="24"/>
        </w:rPr>
      </w:pPr>
      <w:r w:rsidRPr="0067226B">
        <w:rPr>
          <w:rFonts w:ascii="Times New Roman" w:hAnsi="Times New Roman" w:cs="Times New Roman"/>
          <w:sz w:val="24"/>
          <w:szCs w:val="24"/>
        </w:rPr>
        <w:t>Read the case again very carefully, annotating, highlighting and distinguishing important information, omissions and questions raised by the reading.</w:t>
      </w:r>
    </w:p>
    <w:p w14:paraId="5F237BC8" w14:textId="77777777" w:rsidR="00791689" w:rsidRPr="0067226B" w:rsidRDefault="00791689" w:rsidP="00791689">
      <w:pPr>
        <w:pStyle w:val="ListParagraph"/>
        <w:numPr>
          <w:ilvl w:val="0"/>
          <w:numId w:val="23"/>
        </w:numPr>
        <w:ind w:right="720"/>
        <w:rPr>
          <w:rFonts w:ascii="Times New Roman" w:hAnsi="Times New Roman" w:cs="Times New Roman"/>
          <w:sz w:val="24"/>
          <w:szCs w:val="24"/>
        </w:rPr>
      </w:pPr>
      <w:r w:rsidRPr="0067226B">
        <w:rPr>
          <w:rFonts w:ascii="Times New Roman" w:hAnsi="Times New Roman" w:cs="Times New Roman"/>
          <w:sz w:val="24"/>
          <w:szCs w:val="24"/>
        </w:rPr>
        <w:t>Define what you believe to be the basic issues. Determine if there are any deeper underling issues. Write them down, notes are always useful. Maybe you will have to read some additional material to even understand these issues.</w:t>
      </w:r>
    </w:p>
    <w:p w14:paraId="6F508550" w14:textId="77777777" w:rsidR="00791689" w:rsidRPr="0067226B" w:rsidRDefault="00791689" w:rsidP="00791689">
      <w:pPr>
        <w:pStyle w:val="ListParagraph"/>
        <w:numPr>
          <w:ilvl w:val="0"/>
          <w:numId w:val="23"/>
        </w:numPr>
        <w:ind w:right="720"/>
        <w:rPr>
          <w:rFonts w:ascii="Times New Roman" w:hAnsi="Times New Roman" w:cs="Times New Roman"/>
          <w:sz w:val="24"/>
          <w:szCs w:val="24"/>
        </w:rPr>
      </w:pPr>
      <w:r w:rsidRPr="0067226B">
        <w:rPr>
          <w:rFonts w:ascii="Times New Roman" w:hAnsi="Times New Roman" w:cs="Times New Roman"/>
          <w:sz w:val="24"/>
          <w:szCs w:val="24"/>
        </w:rPr>
        <w:t>Choose a course of action from the analysis and explicitly consider and reject plausible alternative courses because of the analysis.  Identify the relevant areas for analyzing these issues, Study the information as you have sorted it out, weighing both the qualitative and quantitative evidence carefully.</w:t>
      </w:r>
    </w:p>
    <w:p w14:paraId="7F175036" w14:textId="77777777" w:rsidR="00791689" w:rsidRPr="0067226B" w:rsidRDefault="00791689" w:rsidP="00791689">
      <w:pPr>
        <w:pStyle w:val="ListParagraph"/>
        <w:numPr>
          <w:ilvl w:val="0"/>
          <w:numId w:val="23"/>
        </w:numPr>
        <w:ind w:right="720"/>
        <w:rPr>
          <w:rFonts w:ascii="Times New Roman" w:hAnsi="Times New Roman" w:cs="Times New Roman"/>
          <w:sz w:val="24"/>
          <w:szCs w:val="24"/>
        </w:rPr>
      </w:pPr>
      <w:r w:rsidRPr="0067226B">
        <w:rPr>
          <w:rFonts w:ascii="Times New Roman" w:hAnsi="Times New Roman" w:cs="Times New Roman"/>
          <w:sz w:val="24"/>
          <w:szCs w:val="24"/>
        </w:rPr>
        <w:lastRenderedPageBreak/>
        <w:t>Develop a plan by which the desired action may be achieved or implemented within the case context (i.e., organization, people, and other constraints encountered in this situation).</w:t>
      </w:r>
    </w:p>
    <w:p w14:paraId="3C6D1517" w14:textId="77777777" w:rsidR="00791689" w:rsidRPr="0067226B" w:rsidRDefault="00791689" w:rsidP="00791689">
      <w:pPr>
        <w:pStyle w:val="ListParagraph"/>
        <w:numPr>
          <w:ilvl w:val="0"/>
          <w:numId w:val="23"/>
        </w:numPr>
        <w:ind w:right="720"/>
        <w:rPr>
          <w:rFonts w:ascii="Times New Roman" w:hAnsi="Times New Roman" w:cs="Times New Roman"/>
          <w:sz w:val="24"/>
          <w:szCs w:val="24"/>
        </w:rPr>
      </w:pPr>
      <w:r w:rsidRPr="0067226B">
        <w:rPr>
          <w:rFonts w:ascii="Times New Roman" w:hAnsi="Times New Roman" w:cs="Times New Roman"/>
          <w:sz w:val="24"/>
          <w:szCs w:val="24"/>
        </w:rPr>
        <w:t>In the Workspace below:</w:t>
      </w:r>
    </w:p>
    <w:p w14:paraId="3FCED55E" w14:textId="77777777" w:rsidR="00791689" w:rsidRPr="0067226B" w:rsidRDefault="00791689" w:rsidP="00791689">
      <w:pPr>
        <w:pStyle w:val="ListParagraph"/>
        <w:numPr>
          <w:ilvl w:val="1"/>
          <w:numId w:val="23"/>
        </w:numPr>
        <w:ind w:right="720"/>
        <w:rPr>
          <w:rFonts w:ascii="Times New Roman" w:hAnsi="Times New Roman" w:cs="Times New Roman"/>
          <w:sz w:val="24"/>
          <w:szCs w:val="24"/>
        </w:rPr>
      </w:pPr>
      <w:r w:rsidRPr="0067226B">
        <w:rPr>
          <w:rFonts w:ascii="Times New Roman" w:hAnsi="Times New Roman" w:cs="Times New Roman"/>
          <w:sz w:val="24"/>
          <w:szCs w:val="24"/>
        </w:rPr>
        <w:t>Think and respond as if are the district’s Chief Technology Officer.</w:t>
      </w:r>
    </w:p>
    <w:p w14:paraId="7CDC51F5" w14:textId="77777777" w:rsidR="00791689" w:rsidRPr="0067226B" w:rsidRDefault="00791689" w:rsidP="00791689">
      <w:pPr>
        <w:pStyle w:val="ListParagraph"/>
        <w:numPr>
          <w:ilvl w:val="1"/>
          <w:numId w:val="23"/>
        </w:numPr>
        <w:ind w:right="720"/>
        <w:rPr>
          <w:rFonts w:ascii="Times New Roman" w:hAnsi="Times New Roman" w:cs="Times New Roman"/>
          <w:sz w:val="24"/>
          <w:szCs w:val="24"/>
        </w:rPr>
      </w:pPr>
      <w:r w:rsidRPr="0067226B">
        <w:rPr>
          <w:rFonts w:ascii="Times New Roman" w:hAnsi="Times New Roman" w:cs="Times New Roman"/>
          <w:sz w:val="24"/>
          <w:szCs w:val="24"/>
        </w:rPr>
        <w:t>Place yourself mentally in each situation as if the case happened in your district.</w:t>
      </w:r>
    </w:p>
    <w:p w14:paraId="2B4129E7" w14:textId="1C6B987E" w:rsidR="00791689" w:rsidRPr="0067226B" w:rsidRDefault="00791689" w:rsidP="00791689">
      <w:pPr>
        <w:pStyle w:val="ListParagraph"/>
        <w:numPr>
          <w:ilvl w:val="1"/>
          <w:numId w:val="23"/>
        </w:numPr>
        <w:ind w:right="720"/>
        <w:rPr>
          <w:rFonts w:ascii="Times New Roman" w:hAnsi="Times New Roman" w:cs="Times New Roman"/>
          <w:sz w:val="24"/>
          <w:szCs w:val="24"/>
        </w:rPr>
      </w:pPr>
      <w:r w:rsidRPr="0067226B">
        <w:rPr>
          <w:rFonts w:ascii="Times New Roman" w:hAnsi="Times New Roman" w:cs="Times New Roman"/>
          <w:sz w:val="24"/>
          <w:szCs w:val="24"/>
        </w:rPr>
        <w:t xml:space="preserve">Draw from your experiences and from what </w:t>
      </w:r>
      <w:r w:rsidR="005B5273" w:rsidRPr="0067226B">
        <w:rPr>
          <w:rFonts w:ascii="Times New Roman" w:hAnsi="Times New Roman" w:cs="Times New Roman"/>
          <w:sz w:val="24"/>
          <w:szCs w:val="24"/>
        </w:rPr>
        <w:t>you</w:t>
      </w:r>
      <w:r w:rsidRPr="0067226B">
        <w:rPr>
          <w:rFonts w:ascii="Times New Roman" w:hAnsi="Times New Roman" w:cs="Times New Roman"/>
          <w:sz w:val="24"/>
          <w:szCs w:val="24"/>
        </w:rPr>
        <w:t xml:space="preserve"> have learned from this course and others. </w:t>
      </w:r>
    </w:p>
    <w:p w14:paraId="7DF14D2B" w14:textId="31D0EE1D" w:rsidR="00791689" w:rsidRPr="0067226B" w:rsidRDefault="00791689" w:rsidP="00791689">
      <w:pPr>
        <w:pStyle w:val="ListParagraph"/>
        <w:numPr>
          <w:ilvl w:val="1"/>
          <w:numId w:val="23"/>
        </w:numPr>
        <w:ind w:right="720"/>
        <w:rPr>
          <w:rFonts w:ascii="Times New Roman" w:hAnsi="Times New Roman" w:cs="Times New Roman"/>
          <w:sz w:val="24"/>
          <w:szCs w:val="24"/>
        </w:rPr>
      </w:pPr>
      <w:r w:rsidRPr="0067226B">
        <w:rPr>
          <w:rFonts w:ascii="Times New Roman" w:hAnsi="Times New Roman" w:cs="Times New Roman"/>
          <w:sz w:val="24"/>
          <w:szCs w:val="24"/>
        </w:rPr>
        <w:t xml:space="preserve">Make distinctions between action you would </w:t>
      </w:r>
      <w:r>
        <w:rPr>
          <w:rFonts w:ascii="Times New Roman" w:hAnsi="Times New Roman" w:cs="Times New Roman"/>
          <w:sz w:val="24"/>
          <w:szCs w:val="24"/>
        </w:rPr>
        <w:t>personally take and actions you</w:t>
      </w:r>
      <w:r w:rsidRPr="0067226B">
        <w:rPr>
          <w:rFonts w:ascii="Times New Roman" w:hAnsi="Times New Roman" w:cs="Times New Roman"/>
          <w:sz w:val="24"/>
          <w:szCs w:val="24"/>
        </w:rPr>
        <w:t xml:space="preserve"> would delegate to others.</w:t>
      </w:r>
    </w:p>
    <w:p w14:paraId="2D2A6B0D" w14:textId="77777777" w:rsidR="00791689" w:rsidRDefault="00791689" w:rsidP="00791689">
      <w:pPr>
        <w:pStyle w:val="ListParagraph"/>
        <w:numPr>
          <w:ilvl w:val="1"/>
          <w:numId w:val="23"/>
        </w:numPr>
        <w:ind w:right="720"/>
        <w:rPr>
          <w:rFonts w:ascii="Times New Roman" w:hAnsi="Times New Roman" w:cs="Times New Roman"/>
          <w:sz w:val="24"/>
          <w:szCs w:val="24"/>
        </w:rPr>
      </w:pPr>
      <w:r w:rsidRPr="0067226B">
        <w:rPr>
          <w:rFonts w:ascii="Times New Roman" w:hAnsi="Times New Roman" w:cs="Times New Roman"/>
          <w:sz w:val="24"/>
          <w:szCs w:val="24"/>
        </w:rPr>
        <w:t xml:space="preserve">Utilize resources (personnel or otherwise) to assist you. </w:t>
      </w:r>
    </w:p>
    <w:p w14:paraId="64D8247D" w14:textId="31900CD4" w:rsidR="004212D4" w:rsidRDefault="00791689" w:rsidP="00791689">
      <w:pPr>
        <w:pStyle w:val="ListParagraph"/>
        <w:numPr>
          <w:ilvl w:val="1"/>
          <w:numId w:val="23"/>
        </w:numPr>
        <w:ind w:right="720"/>
        <w:rPr>
          <w:rFonts w:ascii="Times New Roman" w:hAnsi="Times New Roman" w:cs="Times New Roman"/>
          <w:sz w:val="24"/>
          <w:szCs w:val="24"/>
        </w:rPr>
      </w:pPr>
      <w:r w:rsidRPr="0067226B">
        <w:rPr>
          <w:rFonts w:ascii="Times New Roman" w:hAnsi="Times New Roman" w:cs="Times New Roman"/>
          <w:sz w:val="24"/>
          <w:szCs w:val="24"/>
        </w:rPr>
        <w:t xml:space="preserve">In 2-3 paragraphs, </w:t>
      </w:r>
      <w:r w:rsidR="00ED020B">
        <w:rPr>
          <w:rFonts w:ascii="Times New Roman" w:hAnsi="Times New Roman" w:cs="Times New Roman"/>
          <w:sz w:val="24"/>
          <w:szCs w:val="24"/>
        </w:rPr>
        <w:t>submit one written answer to the questions below:</w:t>
      </w:r>
    </w:p>
    <w:p w14:paraId="7E48FBD3" w14:textId="64D7436B" w:rsidR="00ED020B" w:rsidRDefault="00ED020B" w:rsidP="00ED020B">
      <w:pPr>
        <w:pStyle w:val="ListParagraph"/>
        <w:numPr>
          <w:ilvl w:val="2"/>
          <w:numId w:val="23"/>
        </w:numPr>
        <w:ind w:right="720"/>
        <w:rPr>
          <w:rFonts w:ascii="Times New Roman" w:hAnsi="Times New Roman" w:cs="Times New Roman"/>
          <w:sz w:val="24"/>
          <w:szCs w:val="24"/>
        </w:rPr>
      </w:pPr>
      <w:r>
        <w:rPr>
          <w:rFonts w:ascii="Times New Roman" w:hAnsi="Times New Roman" w:cs="Times New Roman"/>
          <w:sz w:val="24"/>
          <w:szCs w:val="24"/>
        </w:rPr>
        <w:t>Identify which type of “subject matter” (kind of copyrightable material is represented by each of the resources Terry is using).</w:t>
      </w:r>
    </w:p>
    <w:p w14:paraId="3EDDFA47" w14:textId="0A153DAB" w:rsidR="00ED020B" w:rsidRDefault="00ED020B" w:rsidP="00ED020B">
      <w:pPr>
        <w:pStyle w:val="ListParagraph"/>
        <w:numPr>
          <w:ilvl w:val="2"/>
          <w:numId w:val="23"/>
        </w:numPr>
        <w:ind w:right="720"/>
        <w:rPr>
          <w:rFonts w:ascii="Times New Roman" w:hAnsi="Times New Roman" w:cs="Times New Roman"/>
          <w:sz w:val="24"/>
          <w:szCs w:val="24"/>
        </w:rPr>
      </w:pPr>
      <w:r>
        <w:rPr>
          <w:rFonts w:ascii="Times New Roman" w:hAnsi="Times New Roman" w:cs="Times New Roman"/>
          <w:sz w:val="24"/>
          <w:szCs w:val="24"/>
        </w:rPr>
        <w:t>Identify whether or not each or the works is protected by copyright, and who owns the copyright in each work. Explain your answers.</w:t>
      </w:r>
    </w:p>
    <w:p w14:paraId="14B7851E" w14:textId="77777777" w:rsidR="00894656" w:rsidRPr="00894656" w:rsidRDefault="00ED020B" w:rsidP="00ED020B">
      <w:pPr>
        <w:ind w:left="360" w:right="720"/>
        <w:rPr>
          <w:b/>
        </w:rPr>
      </w:pPr>
      <w:r w:rsidRPr="00894656">
        <w:rPr>
          <w:b/>
        </w:rPr>
        <w:t>Case Scenario 1</w:t>
      </w:r>
      <w:r w:rsidR="00894656" w:rsidRPr="00894656">
        <w:rPr>
          <w:b/>
        </w:rPr>
        <w:t>:</w:t>
      </w:r>
      <w:r w:rsidR="000913BB" w:rsidRPr="00894656">
        <w:rPr>
          <w:b/>
        </w:rPr>
        <w:t xml:space="preserve"> </w:t>
      </w:r>
    </w:p>
    <w:p w14:paraId="6BEB8BA8" w14:textId="5F7A8BC4" w:rsidR="00ED020B" w:rsidRDefault="000913BB" w:rsidP="00894656">
      <w:pPr>
        <w:ind w:left="720" w:right="720"/>
      </w:pPr>
      <w:r w:rsidRPr="00894656">
        <w:rPr>
          <w:sz w:val="20"/>
          <w:szCs w:val="20"/>
        </w:rPr>
        <w:t>(</w:t>
      </w:r>
      <w:r>
        <w:rPr>
          <w:sz w:val="16"/>
          <w:szCs w:val="16"/>
        </w:rPr>
        <w:t xml:space="preserve">source: </w:t>
      </w:r>
      <w:r w:rsidRPr="000913BB">
        <w:rPr>
          <w:sz w:val="16"/>
          <w:szCs w:val="16"/>
        </w:rPr>
        <w:t>https://courses.p2pu.org/en/courses/1275/content/2883/</w:t>
      </w:r>
      <w:r>
        <w:rPr>
          <w:sz w:val="16"/>
          <w:szCs w:val="16"/>
        </w:rPr>
        <w:t>)</w:t>
      </w:r>
    </w:p>
    <w:p w14:paraId="23B7E343" w14:textId="77777777" w:rsidR="004F6371" w:rsidRDefault="004F6371" w:rsidP="004F6371">
      <w:pPr>
        <w:ind w:left="720" w:right="720"/>
      </w:pPr>
    </w:p>
    <w:p w14:paraId="13D7C1C1" w14:textId="1BAD062F" w:rsidR="00ED020B" w:rsidRDefault="00ED020B" w:rsidP="004F6371">
      <w:pPr>
        <w:ind w:left="720" w:right="720"/>
      </w:pPr>
      <w:r>
        <w:t>Terry is a high school science teacher, and is considering using the following material for a history of science unit:</w:t>
      </w:r>
    </w:p>
    <w:p w14:paraId="5A9FE517" w14:textId="64A394F1" w:rsidR="00ED020B" w:rsidRPr="00ED020B" w:rsidRDefault="00ED020B" w:rsidP="004F6371">
      <w:pPr>
        <w:pStyle w:val="ListParagraph"/>
        <w:numPr>
          <w:ilvl w:val="0"/>
          <w:numId w:val="25"/>
        </w:numPr>
        <w:ind w:left="1440" w:right="720"/>
      </w:pPr>
      <w:r>
        <w:rPr>
          <w:rFonts w:ascii="Times New Roman" w:hAnsi="Times New Roman" w:cs="Times New Roman"/>
        </w:rPr>
        <w:t>Excerpts from Darwin’s book “On the Origin of Species”</w:t>
      </w:r>
    </w:p>
    <w:p w14:paraId="7295D7B6" w14:textId="1CDDBB95" w:rsidR="00ED020B" w:rsidRPr="000913BB" w:rsidRDefault="00ED020B" w:rsidP="004F6371">
      <w:pPr>
        <w:pStyle w:val="ListParagraph"/>
        <w:numPr>
          <w:ilvl w:val="0"/>
          <w:numId w:val="25"/>
        </w:numPr>
        <w:ind w:left="1440" w:right="-720"/>
      </w:pPr>
      <w:r>
        <w:rPr>
          <w:rFonts w:ascii="Times New Roman" w:hAnsi="Times New Roman" w:cs="Times New Roman"/>
        </w:rPr>
        <w:t>Genetic Code Chart from Indiana University (</w:t>
      </w:r>
      <w:hyperlink r:id="rId10" w:history="1">
        <w:r w:rsidR="000913BB" w:rsidRPr="006744FB">
          <w:rPr>
            <w:rStyle w:val="Hyperlink"/>
            <w:rFonts w:ascii="Times New Roman" w:hAnsi="Times New Roman" w:cs="Times New Roman"/>
          </w:rPr>
          <w:t>http://www.indiana.edu/~ensiweb/lessons/psa.gc.pdf</w:t>
        </w:r>
      </w:hyperlink>
      <w:r w:rsidR="000913BB">
        <w:rPr>
          <w:rFonts w:ascii="Times New Roman" w:hAnsi="Times New Roman" w:cs="Times New Roman"/>
        </w:rPr>
        <w:t xml:space="preserve">) </w:t>
      </w:r>
    </w:p>
    <w:p w14:paraId="01720D3D" w14:textId="4128BFD6" w:rsidR="000913BB" w:rsidRPr="000913BB" w:rsidRDefault="000913BB" w:rsidP="004F6371">
      <w:pPr>
        <w:pStyle w:val="ListParagraph"/>
        <w:numPr>
          <w:ilvl w:val="0"/>
          <w:numId w:val="25"/>
        </w:numPr>
        <w:ind w:left="1440" w:right="-720"/>
      </w:pPr>
      <w:r>
        <w:rPr>
          <w:rFonts w:ascii="Times New Roman" w:hAnsi="Times New Roman" w:cs="Times New Roman"/>
        </w:rPr>
        <w:t>A clip from the PBS science documentary “Einstein’s Big Idea” which Terry taped from television</w:t>
      </w:r>
    </w:p>
    <w:p w14:paraId="527B7DD8" w14:textId="4AA3C56A" w:rsidR="000913BB" w:rsidRPr="000913BB" w:rsidRDefault="000913BB" w:rsidP="004F6371">
      <w:pPr>
        <w:pStyle w:val="ListParagraph"/>
        <w:numPr>
          <w:ilvl w:val="0"/>
          <w:numId w:val="25"/>
        </w:numPr>
        <w:ind w:left="1440" w:right="-720"/>
      </w:pPr>
      <w:r>
        <w:rPr>
          <w:rFonts w:ascii="Times New Roman" w:hAnsi="Times New Roman" w:cs="Times New Roman"/>
        </w:rPr>
        <w:t>Clips from the film “Jurassic Park”</w:t>
      </w:r>
    </w:p>
    <w:p w14:paraId="07D94E53" w14:textId="1FA4A33F" w:rsidR="000913BB" w:rsidRPr="000913BB" w:rsidRDefault="000913BB" w:rsidP="004F6371">
      <w:pPr>
        <w:pStyle w:val="ListParagraph"/>
        <w:numPr>
          <w:ilvl w:val="0"/>
          <w:numId w:val="25"/>
        </w:numPr>
        <w:ind w:left="1440" w:right="-720"/>
      </w:pPr>
      <w:r>
        <w:rPr>
          <w:rFonts w:ascii="Times New Roman" w:hAnsi="Times New Roman" w:cs="Times New Roman"/>
        </w:rPr>
        <w:t>Images of the nine planets downloaded from NASA’s website (</w:t>
      </w:r>
      <w:hyperlink r:id="rId11" w:history="1">
        <w:r w:rsidRPr="006744FB">
          <w:rPr>
            <w:rStyle w:val="Hyperlink"/>
            <w:rFonts w:ascii="Times New Roman" w:hAnsi="Times New Roman" w:cs="Times New Roman"/>
          </w:rPr>
          <w:t>https://www.nasa.gov/</w:t>
        </w:r>
      </w:hyperlink>
      <w:r>
        <w:rPr>
          <w:rFonts w:ascii="Times New Roman" w:hAnsi="Times New Roman" w:cs="Times New Roman"/>
        </w:rPr>
        <w:t>)</w:t>
      </w:r>
    </w:p>
    <w:p w14:paraId="0A176628" w14:textId="0C38DC7B" w:rsidR="000913BB" w:rsidRPr="000913BB" w:rsidRDefault="000913BB" w:rsidP="004F6371">
      <w:pPr>
        <w:pStyle w:val="ListParagraph"/>
        <w:numPr>
          <w:ilvl w:val="0"/>
          <w:numId w:val="25"/>
        </w:numPr>
        <w:ind w:left="1440" w:right="-720"/>
      </w:pPr>
      <w:r>
        <w:rPr>
          <w:rFonts w:ascii="Times New Roman" w:hAnsi="Times New Roman" w:cs="Times New Roman"/>
        </w:rPr>
        <w:t>Terry’s own original drawings and photographs of animals, trees, and other plants created while on vacation</w:t>
      </w:r>
    </w:p>
    <w:p w14:paraId="7C6F2370" w14:textId="1DA9FBFB" w:rsidR="000913BB" w:rsidRPr="000913BB" w:rsidRDefault="000913BB" w:rsidP="004F6371">
      <w:pPr>
        <w:pStyle w:val="ListParagraph"/>
        <w:numPr>
          <w:ilvl w:val="0"/>
          <w:numId w:val="25"/>
        </w:numPr>
        <w:ind w:left="1440" w:right="-720"/>
      </w:pPr>
      <w:r>
        <w:rPr>
          <w:rFonts w:ascii="Times New Roman" w:hAnsi="Times New Roman" w:cs="Times New Roman"/>
        </w:rPr>
        <w:t>Terry’s own original quizzes, research, teaching notes and text about Galileo prepared for the course.</w:t>
      </w:r>
    </w:p>
    <w:p w14:paraId="73AF0D9B" w14:textId="4CE7F26D" w:rsidR="000913BB" w:rsidRPr="000913BB" w:rsidRDefault="000913BB" w:rsidP="004F6371">
      <w:pPr>
        <w:pStyle w:val="ListParagraph"/>
        <w:numPr>
          <w:ilvl w:val="0"/>
          <w:numId w:val="25"/>
        </w:numPr>
        <w:ind w:left="1440" w:right="-720"/>
      </w:pPr>
      <w:r>
        <w:rPr>
          <w:rFonts w:ascii="Times New Roman" w:hAnsi="Times New Roman" w:cs="Times New Roman"/>
        </w:rPr>
        <w:t>One-page fact sheet about the Solar System, which Terry designed and compiled using information from the following sources:</w:t>
      </w:r>
    </w:p>
    <w:p w14:paraId="3BD09B70" w14:textId="5E13E2D4" w:rsidR="000913BB" w:rsidRPr="000913BB" w:rsidRDefault="00B24F9E" w:rsidP="004F6371">
      <w:pPr>
        <w:pStyle w:val="ListParagraph"/>
        <w:numPr>
          <w:ilvl w:val="1"/>
          <w:numId w:val="25"/>
        </w:numPr>
        <w:ind w:left="2160" w:right="-720"/>
      </w:pPr>
      <w:r>
        <w:rPr>
          <w:rFonts w:ascii="Times New Roman" w:hAnsi="Times New Roman" w:cs="Times New Roman"/>
        </w:rPr>
        <w:t xml:space="preserve">An </w:t>
      </w:r>
      <w:r w:rsidR="000913BB">
        <w:rPr>
          <w:rFonts w:ascii="Times New Roman" w:hAnsi="Times New Roman" w:cs="Times New Roman"/>
        </w:rPr>
        <w:t xml:space="preserve">Astronomy Magazine article </w:t>
      </w:r>
      <w:r w:rsidR="002B4941">
        <w:rPr>
          <w:rFonts w:ascii="Times New Roman" w:hAnsi="Times New Roman" w:cs="Times New Roman"/>
        </w:rPr>
        <w:t>[</w:t>
      </w:r>
      <w:r w:rsidR="00A0175A">
        <w:rPr>
          <w:rFonts w:ascii="Times New Roman" w:hAnsi="Times New Roman" w:cs="Times New Roman"/>
        </w:rPr>
        <w:t xml:space="preserve">Goldstein, A. (2015). Finding our place in the Milky Way. </w:t>
      </w:r>
      <w:r w:rsidR="00A0175A">
        <w:rPr>
          <w:rFonts w:ascii="Times New Roman" w:hAnsi="Times New Roman" w:cs="Times New Roman"/>
          <w:i/>
        </w:rPr>
        <w:t>Astronomy, 43</w:t>
      </w:r>
      <w:r w:rsidR="00A0175A">
        <w:rPr>
          <w:rFonts w:ascii="Times New Roman" w:hAnsi="Times New Roman" w:cs="Times New Roman"/>
        </w:rPr>
        <w:t>(8), 50-53.</w:t>
      </w:r>
      <w:r w:rsidR="002B4941">
        <w:rPr>
          <w:rFonts w:ascii="Times New Roman" w:hAnsi="Times New Roman" w:cs="Times New Roman"/>
        </w:rPr>
        <w:t>]</w:t>
      </w:r>
    </w:p>
    <w:p w14:paraId="27CAC74A" w14:textId="6669D942" w:rsidR="000913BB" w:rsidRPr="00B24F9E" w:rsidRDefault="000913BB" w:rsidP="004F6371">
      <w:pPr>
        <w:pStyle w:val="ListParagraph"/>
        <w:numPr>
          <w:ilvl w:val="1"/>
          <w:numId w:val="25"/>
        </w:numPr>
        <w:ind w:left="2160" w:right="-720"/>
      </w:pPr>
      <w:r>
        <w:rPr>
          <w:rFonts w:ascii="Times New Roman" w:hAnsi="Times New Roman" w:cs="Times New Roman"/>
        </w:rPr>
        <w:t>A New York Times article about Pluto’s demotion (</w:t>
      </w:r>
      <w:hyperlink r:id="rId12" w:history="1">
        <w:r w:rsidRPr="006744FB">
          <w:rPr>
            <w:rStyle w:val="Hyperlink"/>
            <w:rFonts w:ascii="Times New Roman" w:hAnsi="Times New Roman" w:cs="Times New Roman"/>
          </w:rPr>
          <w:t>http://www.nytimes.com/2006/08/25/science/space/25pluto.html?_r=0</w:t>
        </w:r>
      </w:hyperlink>
      <w:r>
        <w:rPr>
          <w:rFonts w:ascii="Times New Roman" w:hAnsi="Times New Roman" w:cs="Times New Roman"/>
        </w:rPr>
        <w:t xml:space="preserve">) </w:t>
      </w:r>
    </w:p>
    <w:p w14:paraId="3075FA6A" w14:textId="73C06EDC" w:rsidR="000913BB" w:rsidRDefault="00B24F9E" w:rsidP="004F6371">
      <w:pPr>
        <w:pStyle w:val="ListParagraph"/>
        <w:numPr>
          <w:ilvl w:val="1"/>
          <w:numId w:val="25"/>
        </w:numPr>
        <w:ind w:left="2160" w:right="-720"/>
      </w:pPr>
      <w:r>
        <w:rPr>
          <w:rFonts w:ascii="Times New Roman" w:hAnsi="Times New Roman" w:cs="Times New Roman"/>
        </w:rPr>
        <w:t xml:space="preserve">Images of the Sun and the nine planets, downloaded from </w:t>
      </w:r>
      <w:hyperlink r:id="rId13" w:history="1">
        <w:r w:rsidR="00A0175A" w:rsidRPr="006744FB">
          <w:rPr>
            <w:rStyle w:val="Hyperlink"/>
            <w:rFonts w:ascii="Times New Roman" w:hAnsi="Times New Roman" w:cs="Times New Roman"/>
          </w:rPr>
          <w:t>https://www.nasa.gov/</w:t>
        </w:r>
      </w:hyperlink>
      <w:r w:rsidR="00A0175A">
        <w:rPr>
          <w:rFonts w:ascii="Times New Roman" w:hAnsi="Times New Roman" w:cs="Times New Roman"/>
        </w:rPr>
        <w:t xml:space="preserve"> </w:t>
      </w:r>
    </w:p>
    <w:p w14:paraId="2DA3EAF5" w14:textId="77777777" w:rsidR="00A0175A" w:rsidRDefault="00A0175A" w:rsidP="004212D4">
      <w:pPr>
        <w:ind w:right="180"/>
        <w:rPr>
          <w:b/>
          <w:bCs/>
          <w:color w:val="C00000"/>
        </w:rPr>
      </w:pPr>
    </w:p>
    <w:p w14:paraId="741F6389" w14:textId="00AA4C4A" w:rsidR="004212D4" w:rsidRPr="004212D4" w:rsidRDefault="004212D4" w:rsidP="004212D4">
      <w:pPr>
        <w:ind w:right="180"/>
        <w:rPr>
          <w:b/>
          <w:bCs/>
          <w:color w:val="C00000"/>
        </w:rPr>
      </w:pPr>
      <w:r w:rsidRPr="004212D4">
        <w:rPr>
          <w:b/>
          <w:bCs/>
          <w:color w:val="C00000"/>
        </w:rPr>
        <w:t>Workspace</w:t>
      </w:r>
    </w:p>
    <w:tbl>
      <w:tblPr>
        <w:tblStyle w:val="TableGrid"/>
        <w:tblW w:w="0" w:type="auto"/>
        <w:tblLook w:val="04A0" w:firstRow="1" w:lastRow="0" w:firstColumn="1" w:lastColumn="0" w:noHBand="0" w:noVBand="1"/>
      </w:tblPr>
      <w:tblGrid>
        <w:gridCol w:w="9576"/>
      </w:tblGrid>
      <w:tr w:rsidR="004212D4" w14:paraId="3936A6D0" w14:textId="77777777" w:rsidTr="00A0175A">
        <w:trPr>
          <w:trHeight w:val="5381"/>
        </w:trPr>
        <w:tc>
          <w:tcPr>
            <w:tcW w:w="9576" w:type="dxa"/>
          </w:tcPr>
          <w:p w14:paraId="42184C5F" w14:textId="77777777" w:rsidR="004212D4" w:rsidRDefault="004212D4" w:rsidP="00584790">
            <w:pPr>
              <w:tabs>
                <w:tab w:val="left" w:pos="10170"/>
              </w:tabs>
              <w:ind w:right="720"/>
              <w:rPr>
                <w:b/>
                <w:color w:val="C00000"/>
              </w:rPr>
            </w:pPr>
          </w:p>
        </w:tc>
      </w:tr>
    </w:tbl>
    <w:p w14:paraId="1E5FF2C3" w14:textId="77777777" w:rsidR="00584790" w:rsidRPr="00F32877" w:rsidRDefault="00584790" w:rsidP="00584790">
      <w:pPr>
        <w:tabs>
          <w:tab w:val="left" w:pos="10170"/>
        </w:tabs>
        <w:ind w:right="720"/>
        <w:rPr>
          <w:b/>
          <w:color w:val="C00000"/>
        </w:rPr>
      </w:pPr>
    </w:p>
    <w:p w14:paraId="67097C05" w14:textId="398990B6" w:rsidR="00791689" w:rsidRDefault="00791689" w:rsidP="00791689">
      <w:pPr>
        <w:tabs>
          <w:tab w:val="left" w:pos="10170"/>
        </w:tabs>
        <w:ind w:right="720"/>
      </w:pPr>
      <w:r>
        <w:rPr>
          <w:b/>
          <w:color w:val="C00000"/>
        </w:rPr>
        <w:t>Week 3</w:t>
      </w:r>
      <w:r w:rsidR="00BD4011">
        <w:rPr>
          <w:b/>
          <w:color w:val="C00000"/>
        </w:rPr>
        <w:t xml:space="preserve"> Assignment, Part 6</w:t>
      </w:r>
      <w:r w:rsidRPr="00F32877">
        <w:rPr>
          <w:b/>
          <w:color w:val="C00000"/>
        </w:rPr>
        <w:t xml:space="preserve">: </w:t>
      </w:r>
      <w:r>
        <w:rPr>
          <w:b/>
          <w:color w:val="C00000"/>
        </w:rPr>
        <w:t>Copyright Case Study 2 (12 points)</w:t>
      </w:r>
    </w:p>
    <w:p w14:paraId="60758F20" w14:textId="77777777" w:rsidR="006344C2" w:rsidRPr="0067226B" w:rsidRDefault="006344C2" w:rsidP="006344C2">
      <w:pPr>
        <w:ind w:right="90"/>
        <w:rPr>
          <w:b/>
          <w:color w:val="C00000"/>
          <w:sz w:val="22"/>
          <w:szCs w:val="22"/>
        </w:rPr>
      </w:pPr>
      <w:r w:rsidRPr="0067226B">
        <w:rPr>
          <w:b/>
          <w:sz w:val="22"/>
          <w:szCs w:val="22"/>
        </w:rPr>
        <w:t xml:space="preserve">Directions: </w:t>
      </w:r>
    </w:p>
    <w:p w14:paraId="1900B6E3" w14:textId="77777777" w:rsidR="006344C2" w:rsidRPr="0067226B" w:rsidRDefault="006344C2" w:rsidP="006344C2">
      <w:pPr>
        <w:pStyle w:val="ListParagraph"/>
        <w:numPr>
          <w:ilvl w:val="0"/>
          <w:numId w:val="29"/>
        </w:numPr>
        <w:ind w:right="720"/>
        <w:rPr>
          <w:rFonts w:ascii="Times New Roman" w:hAnsi="Times New Roman" w:cs="Times New Roman"/>
          <w:sz w:val="24"/>
          <w:szCs w:val="24"/>
        </w:rPr>
      </w:pPr>
      <w:r w:rsidRPr="0067226B">
        <w:rPr>
          <w:rFonts w:ascii="Times New Roman" w:hAnsi="Times New Roman" w:cs="Times New Roman"/>
          <w:sz w:val="24"/>
          <w:szCs w:val="24"/>
        </w:rPr>
        <w:t>First, read through the case quickly to get a sense of the information that is being provided. An important objective is to get a sense of what the situation is like.</w:t>
      </w:r>
    </w:p>
    <w:p w14:paraId="4B74EA65" w14:textId="77777777" w:rsidR="006344C2" w:rsidRPr="0067226B" w:rsidRDefault="006344C2" w:rsidP="006344C2">
      <w:pPr>
        <w:pStyle w:val="ListParagraph"/>
        <w:numPr>
          <w:ilvl w:val="0"/>
          <w:numId w:val="29"/>
        </w:numPr>
        <w:ind w:right="720"/>
        <w:rPr>
          <w:rFonts w:ascii="Times New Roman" w:hAnsi="Times New Roman" w:cs="Times New Roman"/>
          <w:sz w:val="24"/>
          <w:szCs w:val="24"/>
        </w:rPr>
      </w:pPr>
      <w:r w:rsidRPr="0067226B">
        <w:rPr>
          <w:rFonts w:ascii="Times New Roman" w:hAnsi="Times New Roman" w:cs="Times New Roman"/>
          <w:sz w:val="24"/>
          <w:szCs w:val="24"/>
        </w:rPr>
        <w:t>Read the case again very carefully, annotating, highlighting and distinguishing important information, omissions and questions raised by the reading.</w:t>
      </w:r>
    </w:p>
    <w:p w14:paraId="5F510CEA" w14:textId="77777777" w:rsidR="006344C2" w:rsidRPr="0067226B" w:rsidRDefault="006344C2" w:rsidP="006344C2">
      <w:pPr>
        <w:pStyle w:val="ListParagraph"/>
        <w:numPr>
          <w:ilvl w:val="0"/>
          <w:numId w:val="29"/>
        </w:numPr>
        <w:ind w:right="720"/>
        <w:rPr>
          <w:rFonts w:ascii="Times New Roman" w:hAnsi="Times New Roman" w:cs="Times New Roman"/>
          <w:sz w:val="24"/>
          <w:szCs w:val="24"/>
        </w:rPr>
      </w:pPr>
      <w:r w:rsidRPr="0067226B">
        <w:rPr>
          <w:rFonts w:ascii="Times New Roman" w:hAnsi="Times New Roman" w:cs="Times New Roman"/>
          <w:sz w:val="24"/>
          <w:szCs w:val="24"/>
        </w:rPr>
        <w:t>Define what you believe to be the basic issues. Determine if there are any deeper underling issues. Write them down, notes are always useful. Maybe you will have to read some additional material to even understand these issues.</w:t>
      </w:r>
    </w:p>
    <w:p w14:paraId="4369603F" w14:textId="77777777" w:rsidR="006344C2" w:rsidRPr="0067226B" w:rsidRDefault="006344C2" w:rsidP="006344C2">
      <w:pPr>
        <w:pStyle w:val="ListParagraph"/>
        <w:numPr>
          <w:ilvl w:val="0"/>
          <w:numId w:val="29"/>
        </w:numPr>
        <w:ind w:right="720"/>
        <w:rPr>
          <w:rFonts w:ascii="Times New Roman" w:hAnsi="Times New Roman" w:cs="Times New Roman"/>
          <w:sz w:val="24"/>
          <w:szCs w:val="24"/>
        </w:rPr>
      </w:pPr>
      <w:r w:rsidRPr="0067226B">
        <w:rPr>
          <w:rFonts w:ascii="Times New Roman" w:hAnsi="Times New Roman" w:cs="Times New Roman"/>
          <w:sz w:val="24"/>
          <w:szCs w:val="24"/>
        </w:rPr>
        <w:t>Choose a course of action from the analysis and explicitly consider and reject plausible alternative courses because of the analysis.  Identify the relevant areas for analyzing these issues, Study the information as you have sorted it out, weighing both the qualitative and quantitative evidence carefully.</w:t>
      </w:r>
    </w:p>
    <w:p w14:paraId="3C9E38AA" w14:textId="77777777" w:rsidR="006344C2" w:rsidRPr="0067226B" w:rsidRDefault="006344C2" w:rsidP="006344C2">
      <w:pPr>
        <w:pStyle w:val="ListParagraph"/>
        <w:numPr>
          <w:ilvl w:val="0"/>
          <w:numId w:val="29"/>
        </w:numPr>
        <w:ind w:right="720"/>
        <w:rPr>
          <w:rFonts w:ascii="Times New Roman" w:hAnsi="Times New Roman" w:cs="Times New Roman"/>
          <w:sz w:val="24"/>
          <w:szCs w:val="24"/>
        </w:rPr>
      </w:pPr>
      <w:r w:rsidRPr="0067226B">
        <w:rPr>
          <w:rFonts w:ascii="Times New Roman" w:hAnsi="Times New Roman" w:cs="Times New Roman"/>
          <w:sz w:val="24"/>
          <w:szCs w:val="24"/>
        </w:rPr>
        <w:t>Develop a plan by which the desired action may be achieved or implemented within the case context (i.e., organization, people, and other constraints encountered in this situation).</w:t>
      </w:r>
    </w:p>
    <w:p w14:paraId="1CF09B31" w14:textId="77777777" w:rsidR="006344C2" w:rsidRPr="0067226B" w:rsidRDefault="006344C2" w:rsidP="006344C2">
      <w:pPr>
        <w:pStyle w:val="ListParagraph"/>
        <w:numPr>
          <w:ilvl w:val="0"/>
          <w:numId w:val="29"/>
        </w:numPr>
        <w:ind w:right="720"/>
        <w:rPr>
          <w:rFonts w:ascii="Times New Roman" w:hAnsi="Times New Roman" w:cs="Times New Roman"/>
          <w:sz w:val="24"/>
          <w:szCs w:val="24"/>
        </w:rPr>
      </w:pPr>
      <w:r w:rsidRPr="0067226B">
        <w:rPr>
          <w:rFonts w:ascii="Times New Roman" w:hAnsi="Times New Roman" w:cs="Times New Roman"/>
          <w:sz w:val="24"/>
          <w:szCs w:val="24"/>
        </w:rPr>
        <w:t>In the Workspace below:</w:t>
      </w:r>
    </w:p>
    <w:p w14:paraId="557E5A93" w14:textId="77777777" w:rsidR="006344C2" w:rsidRPr="0067226B" w:rsidRDefault="006344C2" w:rsidP="006344C2">
      <w:pPr>
        <w:pStyle w:val="ListParagraph"/>
        <w:numPr>
          <w:ilvl w:val="1"/>
          <w:numId w:val="29"/>
        </w:numPr>
        <w:ind w:right="720"/>
        <w:rPr>
          <w:rFonts w:ascii="Times New Roman" w:hAnsi="Times New Roman" w:cs="Times New Roman"/>
          <w:sz w:val="24"/>
          <w:szCs w:val="24"/>
        </w:rPr>
      </w:pPr>
      <w:r w:rsidRPr="0067226B">
        <w:rPr>
          <w:rFonts w:ascii="Times New Roman" w:hAnsi="Times New Roman" w:cs="Times New Roman"/>
          <w:sz w:val="24"/>
          <w:szCs w:val="24"/>
        </w:rPr>
        <w:t>Think and respond as if are the district’s Chief Technology Officer.</w:t>
      </w:r>
    </w:p>
    <w:p w14:paraId="6B65A6F2" w14:textId="77777777" w:rsidR="006344C2" w:rsidRPr="0067226B" w:rsidRDefault="006344C2" w:rsidP="006344C2">
      <w:pPr>
        <w:pStyle w:val="ListParagraph"/>
        <w:numPr>
          <w:ilvl w:val="1"/>
          <w:numId w:val="29"/>
        </w:numPr>
        <w:ind w:right="720"/>
        <w:rPr>
          <w:rFonts w:ascii="Times New Roman" w:hAnsi="Times New Roman" w:cs="Times New Roman"/>
          <w:sz w:val="24"/>
          <w:szCs w:val="24"/>
        </w:rPr>
      </w:pPr>
      <w:r w:rsidRPr="0067226B">
        <w:rPr>
          <w:rFonts w:ascii="Times New Roman" w:hAnsi="Times New Roman" w:cs="Times New Roman"/>
          <w:sz w:val="24"/>
          <w:szCs w:val="24"/>
        </w:rPr>
        <w:t>Place yourself mentally in each situation as if the case happened in your district.</w:t>
      </w:r>
    </w:p>
    <w:p w14:paraId="35C2812F" w14:textId="51849233" w:rsidR="006344C2" w:rsidRPr="0067226B" w:rsidRDefault="006344C2" w:rsidP="006344C2">
      <w:pPr>
        <w:pStyle w:val="ListParagraph"/>
        <w:numPr>
          <w:ilvl w:val="1"/>
          <w:numId w:val="29"/>
        </w:numPr>
        <w:ind w:right="720"/>
        <w:rPr>
          <w:rFonts w:ascii="Times New Roman" w:hAnsi="Times New Roman" w:cs="Times New Roman"/>
          <w:sz w:val="24"/>
          <w:szCs w:val="24"/>
        </w:rPr>
      </w:pPr>
      <w:r w:rsidRPr="0067226B">
        <w:rPr>
          <w:rFonts w:ascii="Times New Roman" w:hAnsi="Times New Roman" w:cs="Times New Roman"/>
          <w:sz w:val="24"/>
          <w:szCs w:val="24"/>
        </w:rPr>
        <w:t xml:space="preserve">Draw from your experiences and from what </w:t>
      </w:r>
      <w:r w:rsidR="005B5273" w:rsidRPr="0067226B">
        <w:rPr>
          <w:rFonts w:ascii="Times New Roman" w:hAnsi="Times New Roman" w:cs="Times New Roman"/>
          <w:sz w:val="24"/>
          <w:szCs w:val="24"/>
        </w:rPr>
        <w:t>you</w:t>
      </w:r>
      <w:r w:rsidRPr="0067226B">
        <w:rPr>
          <w:rFonts w:ascii="Times New Roman" w:hAnsi="Times New Roman" w:cs="Times New Roman"/>
          <w:sz w:val="24"/>
          <w:szCs w:val="24"/>
        </w:rPr>
        <w:t xml:space="preserve"> have learned from this course and others. </w:t>
      </w:r>
    </w:p>
    <w:p w14:paraId="01E2B7E1" w14:textId="77777777" w:rsidR="006344C2" w:rsidRPr="0067226B" w:rsidRDefault="006344C2" w:rsidP="006344C2">
      <w:pPr>
        <w:pStyle w:val="ListParagraph"/>
        <w:numPr>
          <w:ilvl w:val="1"/>
          <w:numId w:val="29"/>
        </w:numPr>
        <w:ind w:right="720"/>
        <w:rPr>
          <w:rFonts w:ascii="Times New Roman" w:hAnsi="Times New Roman" w:cs="Times New Roman"/>
          <w:sz w:val="24"/>
          <w:szCs w:val="24"/>
        </w:rPr>
      </w:pPr>
      <w:r w:rsidRPr="0067226B">
        <w:rPr>
          <w:rFonts w:ascii="Times New Roman" w:hAnsi="Times New Roman" w:cs="Times New Roman"/>
          <w:sz w:val="24"/>
          <w:szCs w:val="24"/>
        </w:rPr>
        <w:lastRenderedPageBreak/>
        <w:t xml:space="preserve">Make distinctions between action you would </w:t>
      </w:r>
      <w:r>
        <w:rPr>
          <w:rFonts w:ascii="Times New Roman" w:hAnsi="Times New Roman" w:cs="Times New Roman"/>
          <w:sz w:val="24"/>
          <w:szCs w:val="24"/>
        </w:rPr>
        <w:t>personally take and actions you</w:t>
      </w:r>
      <w:r w:rsidRPr="0067226B">
        <w:rPr>
          <w:rFonts w:ascii="Times New Roman" w:hAnsi="Times New Roman" w:cs="Times New Roman"/>
          <w:sz w:val="24"/>
          <w:szCs w:val="24"/>
        </w:rPr>
        <w:t xml:space="preserve"> would delegate to others.</w:t>
      </w:r>
    </w:p>
    <w:p w14:paraId="71B4D102" w14:textId="77777777" w:rsidR="006344C2" w:rsidRDefault="006344C2" w:rsidP="006344C2">
      <w:pPr>
        <w:pStyle w:val="ListParagraph"/>
        <w:numPr>
          <w:ilvl w:val="1"/>
          <w:numId w:val="29"/>
        </w:numPr>
        <w:ind w:right="720"/>
        <w:rPr>
          <w:rFonts w:ascii="Times New Roman" w:hAnsi="Times New Roman" w:cs="Times New Roman"/>
          <w:sz w:val="24"/>
          <w:szCs w:val="24"/>
        </w:rPr>
      </w:pPr>
      <w:r w:rsidRPr="0067226B">
        <w:rPr>
          <w:rFonts w:ascii="Times New Roman" w:hAnsi="Times New Roman" w:cs="Times New Roman"/>
          <w:sz w:val="24"/>
          <w:szCs w:val="24"/>
        </w:rPr>
        <w:t xml:space="preserve">Utilize resources (personnel or otherwise) to assist you. </w:t>
      </w:r>
    </w:p>
    <w:p w14:paraId="42E3DBF0" w14:textId="77777777" w:rsidR="00371AFF" w:rsidRDefault="00371AFF" w:rsidP="00371AFF">
      <w:pPr>
        <w:pStyle w:val="ListParagraph"/>
        <w:numPr>
          <w:ilvl w:val="1"/>
          <w:numId w:val="29"/>
        </w:numPr>
        <w:ind w:right="720"/>
        <w:rPr>
          <w:rFonts w:ascii="Times New Roman" w:hAnsi="Times New Roman" w:cs="Times New Roman"/>
          <w:sz w:val="24"/>
          <w:szCs w:val="24"/>
        </w:rPr>
      </w:pPr>
      <w:r w:rsidRPr="0067226B">
        <w:rPr>
          <w:rFonts w:ascii="Times New Roman" w:hAnsi="Times New Roman" w:cs="Times New Roman"/>
          <w:sz w:val="24"/>
          <w:szCs w:val="24"/>
        </w:rPr>
        <w:t xml:space="preserve">In 2-3 paragraphs, </w:t>
      </w:r>
      <w:r>
        <w:rPr>
          <w:rFonts w:ascii="Times New Roman" w:hAnsi="Times New Roman" w:cs="Times New Roman"/>
          <w:sz w:val="24"/>
          <w:szCs w:val="24"/>
        </w:rPr>
        <w:t>submit one written answer to the questions below:</w:t>
      </w:r>
    </w:p>
    <w:p w14:paraId="61A11CB7" w14:textId="427BE078" w:rsidR="002B3C90" w:rsidRDefault="002B3C90" w:rsidP="00371AFF">
      <w:pPr>
        <w:pStyle w:val="ListParagraph"/>
        <w:numPr>
          <w:ilvl w:val="2"/>
          <w:numId w:val="29"/>
        </w:numPr>
        <w:ind w:right="720"/>
        <w:rPr>
          <w:rFonts w:ascii="Times New Roman" w:hAnsi="Times New Roman" w:cs="Times New Roman"/>
          <w:sz w:val="24"/>
          <w:szCs w:val="24"/>
        </w:rPr>
      </w:pPr>
      <w:r>
        <w:rPr>
          <w:rFonts w:ascii="Times New Roman" w:hAnsi="Times New Roman" w:cs="Times New Roman"/>
          <w:sz w:val="24"/>
          <w:szCs w:val="24"/>
        </w:rPr>
        <w:t>What are the major facts about the use of film stills that would be important in a fair use analysis?</w:t>
      </w:r>
    </w:p>
    <w:p w14:paraId="255F4312" w14:textId="529CDD75" w:rsidR="002B3C90" w:rsidRDefault="002B3C90" w:rsidP="00371AFF">
      <w:pPr>
        <w:pStyle w:val="ListParagraph"/>
        <w:numPr>
          <w:ilvl w:val="2"/>
          <w:numId w:val="29"/>
        </w:numPr>
        <w:ind w:right="720"/>
        <w:rPr>
          <w:rFonts w:ascii="Times New Roman" w:hAnsi="Times New Roman" w:cs="Times New Roman"/>
          <w:sz w:val="24"/>
          <w:szCs w:val="24"/>
        </w:rPr>
      </w:pPr>
      <w:r>
        <w:rPr>
          <w:rFonts w:ascii="Times New Roman" w:hAnsi="Times New Roman" w:cs="Times New Roman"/>
          <w:sz w:val="24"/>
          <w:szCs w:val="24"/>
        </w:rPr>
        <w:t>Do you think the use of the film stills in the book is a good candidate for fair use?</w:t>
      </w:r>
    </w:p>
    <w:p w14:paraId="7B09D2AB" w14:textId="7CD78EF0" w:rsidR="00371AFF" w:rsidRDefault="002B3C90" w:rsidP="00371AFF">
      <w:pPr>
        <w:pStyle w:val="ListParagraph"/>
        <w:numPr>
          <w:ilvl w:val="2"/>
          <w:numId w:val="29"/>
        </w:numPr>
        <w:ind w:right="720"/>
        <w:rPr>
          <w:rFonts w:ascii="Times New Roman" w:hAnsi="Times New Roman" w:cs="Times New Roman"/>
          <w:sz w:val="24"/>
          <w:szCs w:val="24"/>
        </w:rPr>
      </w:pPr>
      <w:r>
        <w:rPr>
          <w:rFonts w:ascii="Times New Roman" w:hAnsi="Times New Roman" w:cs="Times New Roman"/>
          <w:sz w:val="24"/>
          <w:szCs w:val="24"/>
        </w:rPr>
        <w:t>Regarding the book written by Rosebud and Hedges, who owns the copyright on this book?</w:t>
      </w:r>
    </w:p>
    <w:p w14:paraId="54BA564E" w14:textId="0DF3EDA5" w:rsidR="002B3C90" w:rsidRDefault="002B3C90" w:rsidP="00371AFF">
      <w:pPr>
        <w:pStyle w:val="ListParagraph"/>
        <w:numPr>
          <w:ilvl w:val="2"/>
          <w:numId w:val="29"/>
        </w:numPr>
        <w:ind w:right="720"/>
        <w:rPr>
          <w:rFonts w:ascii="Times New Roman" w:hAnsi="Times New Roman" w:cs="Times New Roman"/>
          <w:sz w:val="24"/>
          <w:szCs w:val="24"/>
        </w:rPr>
      </w:pPr>
      <w:r>
        <w:rPr>
          <w:rFonts w:ascii="Times New Roman" w:hAnsi="Times New Roman" w:cs="Times New Roman"/>
          <w:sz w:val="24"/>
          <w:szCs w:val="24"/>
        </w:rPr>
        <w:t>Should Rosebud and Hedges register the copyright in the book?</w:t>
      </w:r>
    </w:p>
    <w:p w14:paraId="5CB7B051" w14:textId="61F07ABA" w:rsidR="002B3C90" w:rsidRDefault="002B3C90" w:rsidP="00371AFF">
      <w:pPr>
        <w:pStyle w:val="ListParagraph"/>
        <w:numPr>
          <w:ilvl w:val="2"/>
          <w:numId w:val="29"/>
        </w:numPr>
        <w:ind w:right="720"/>
        <w:rPr>
          <w:rFonts w:ascii="Times New Roman" w:hAnsi="Times New Roman" w:cs="Times New Roman"/>
          <w:sz w:val="24"/>
          <w:szCs w:val="24"/>
        </w:rPr>
      </w:pPr>
      <w:r>
        <w:rPr>
          <w:rFonts w:ascii="Times New Roman" w:hAnsi="Times New Roman" w:cs="Times New Roman"/>
          <w:sz w:val="24"/>
          <w:szCs w:val="24"/>
        </w:rPr>
        <w:t>Is permission needed for all the film stills reproduced in the book?</w:t>
      </w:r>
    </w:p>
    <w:p w14:paraId="66E8BC20" w14:textId="7547B479" w:rsidR="002B3C90" w:rsidRDefault="002B3C90" w:rsidP="00371AFF">
      <w:pPr>
        <w:pStyle w:val="ListParagraph"/>
        <w:numPr>
          <w:ilvl w:val="2"/>
          <w:numId w:val="29"/>
        </w:numPr>
        <w:ind w:right="720"/>
        <w:rPr>
          <w:rFonts w:ascii="Times New Roman" w:hAnsi="Times New Roman" w:cs="Times New Roman"/>
          <w:sz w:val="24"/>
          <w:szCs w:val="24"/>
        </w:rPr>
      </w:pPr>
      <w:r>
        <w:rPr>
          <w:rFonts w:ascii="Times New Roman" w:hAnsi="Times New Roman" w:cs="Times New Roman"/>
          <w:sz w:val="24"/>
          <w:szCs w:val="24"/>
        </w:rPr>
        <w:t>Does the TEACH Act authorize distribution of the books and articles?</w:t>
      </w:r>
    </w:p>
    <w:p w14:paraId="098603AD" w14:textId="099DB267" w:rsidR="002B3C90" w:rsidRDefault="00E264F4" w:rsidP="00371AFF">
      <w:pPr>
        <w:pStyle w:val="ListParagraph"/>
        <w:numPr>
          <w:ilvl w:val="2"/>
          <w:numId w:val="29"/>
        </w:numPr>
        <w:ind w:right="720"/>
        <w:rPr>
          <w:rFonts w:ascii="Times New Roman" w:hAnsi="Times New Roman" w:cs="Times New Roman"/>
          <w:sz w:val="24"/>
          <w:szCs w:val="24"/>
        </w:rPr>
      </w:pPr>
      <w:r>
        <w:rPr>
          <w:rFonts w:ascii="Times New Roman" w:hAnsi="Times New Roman" w:cs="Times New Roman"/>
          <w:sz w:val="24"/>
          <w:szCs w:val="24"/>
        </w:rPr>
        <w:t>What are the most important facts about the book chapters distributed to students that will impact a fair use analysis?</w:t>
      </w:r>
    </w:p>
    <w:p w14:paraId="21AA3BAB" w14:textId="77777777" w:rsidR="00B20017" w:rsidRPr="00B20017" w:rsidRDefault="006A257A" w:rsidP="00791689">
      <w:pPr>
        <w:ind w:right="180"/>
        <w:rPr>
          <w:b/>
        </w:rPr>
      </w:pPr>
      <w:r w:rsidRPr="00B20017">
        <w:rPr>
          <w:b/>
        </w:rPr>
        <w:t xml:space="preserve">Case Scenario 2 </w:t>
      </w:r>
    </w:p>
    <w:p w14:paraId="71E7BADB" w14:textId="1ABFD2EF" w:rsidR="00791689" w:rsidRDefault="006A257A" w:rsidP="00B20017">
      <w:pPr>
        <w:ind w:left="720" w:right="180"/>
        <w:rPr>
          <w:sz w:val="16"/>
          <w:szCs w:val="16"/>
        </w:rPr>
      </w:pPr>
      <w:r>
        <w:t>(</w:t>
      </w:r>
      <w:r w:rsidR="00603C74">
        <w:rPr>
          <w:sz w:val="16"/>
          <w:szCs w:val="16"/>
        </w:rPr>
        <w:t>Adapted from</w:t>
      </w:r>
      <w:r>
        <w:rPr>
          <w:sz w:val="16"/>
          <w:szCs w:val="16"/>
        </w:rPr>
        <w:t xml:space="preserve">: Smith, K., Macklin, L., &amp; Gilliland, A. (2015). </w:t>
      </w:r>
      <w:r>
        <w:rPr>
          <w:i/>
          <w:sz w:val="16"/>
          <w:szCs w:val="16"/>
        </w:rPr>
        <w:t>Copyright for educators and librarian</w:t>
      </w:r>
      <w:r w:rsidR="004F6879">
        <w:rPr>
          <w:i/>
          <w:sz w:val="16"/>
          <w:szCs w:val="16"/>
        </w:rPr>
        <w:t xml:space="preserve">. </w:t>
      </w:r>
      <w:r w:rsidR="004F6879">
        <w:rPr>
          <w:sz w:val="16"/>
          <w:szCs w:val="16"/>
        </w:rPr>
        <w:t xml:space="preserve">Retrieved from </w:t>
      </w:r>
      <w:r w:rsidR="004F6879" w:rsidRPr="004F6879">
        <w:rPr>
          <w:sz w:val="16"/>
          <w:szCs w:val="16"/>
        </w:rPr>
        <w:t>http://coursera.ogr/learn/copyright-for-education</w:t>
      </w:r>
    </w:p>
    <w:p w14:paraId="7FC917D6" w14:textId="60A460F4" w:rsidR="004F6879" w:rsidRDefault="004F6879" w:rsidP="00B20017">
      <w:pPr>
        <w:ind w:left="720" w:right="180"/>
        <w:rPr>
          <w:sz w:val="16"/>
          <w:szCs w:val="16"/>
        </w:rPr>
      </w:pPr>
      <w:r>
        <w:rPr>
          <w:sz w:val="16"/>
          <w:szCs w:val="16"/>
        </w:rPr>
        <w:t>Creative Commons Attribution/Share Alike license (CC BY SA)</w:t>
      </w:r>
    </w:p>
    <w:p w14:paraId="3DBF5DE7" w14:textId="45117361" w:rsidR="00603C74" w:rsidRPr="00B20017" w:rsidRDefault="00603C74" w:rsidP="00894656">
      <w:pPr>
        <w:spacing w:before="100" w:beforeAutospacing="1" w:after="100" w:afterAutospacing="1"/>
        <w:ind w:left="720"/>
        <w:rPr>
          <w:rFonts w:ascii="Times" w:eastAsia="Calibri" w:hAnsi="Times"/>
          <w:lang w:eastAsia="en-US"/>
        </w:rPr>
      </w:pPr>
      <w:r w:rsidRPr="00B20017">
        <w:rPr>
          <w:rFonts w:ascii="Times" w:eastAsia="Calibri" w:hAnsi="Times"/>
          <w:lang w:eastAsia="en-US"/>
        </w:rPr>
        <w:t>Mr. Rosebud teaches English, multimedia, and communic</w:t>
      </w:r>
      <w:r w:rsidR="00B20017">
        <w:rPr>
          <w:rFonts w:ascii="Times" w:eastAsia="Calibri" w:hAnsi="Times"/>
          <w:lang w:eastAsia="en-US"/>
        </w:rPr>
        <w:t>ations at New Hope High School, a magnet school for performing and visual arts.</w:t>
      </w:r>
      <w:r w:rsidRPr="00B20017">
        <w:rPr>
          <w:rFonts w:ascii="Times" w:eastAsia="Calibri" w:hAnsi="Times"/>
          <w:lang w:eastAsia="en-US"/>
        </w:rPr>
        <w:t xml:space="preserve"> Next semester he is planning to teach a class on film that will inclu</w:t>
      </w:r>
      <w:r w:rsidR="00B20017">
        <w:rPr>
          <w:rFonts w:ascii="Times" w:eastAsia="Calibri" w:hAnsi="Times"/>
          <w:lang w:eastAsia="en-US"/>
        </w:rPr>
        <w:t xml:space="preserve">de watching films, reading, </w:t>
      </w:r>
      <w:r w:rsidRPr="00B20017">
        <w:rPr>
          <w:rFonts w:ascii="Times" w:eastAsia="Calibri" w:hAnsi="Times"/>
          <w:lang w:eastAsia="en-US"/>
        </w:rPr>
        <w:t xml:space="preserve">writing film criticism, and making a short film individually or in a small group. </w:t>
      </w:r>
    </w:p>
    <w:p w14:paraId="4B2DD231" w14:textId="54FDDF1C" w:rsidR="00603C74" w:rsidRDefault="00603C74" w:rsidP="00894656">
      <w:pPr>
        <w:spacing w:before="100" w:beforeAutospacing="1" w:after="100" w:afterAutospacing="1"/>
        <w:ind w:left="720"/>
        <w:rPr>
          <w:rFonts w:ascii="Times" w:eastAsia="Calibri" w:hAnsi="Times"/>
          <w:lang w:eastAsia="en-US"/>
        </w:rPr>
      </w:pPr>
      <w:r w:rsidRPr="00B20017">
        <w:rPr>
          <w:rFonts w:ascii="Times" w:eastAsia="Calibri" w:hAnsi="Times"/>
          <w:lang w:eastAsia="en-US"/>
        </w:rPr>
        <w:t xml:space="preserve">Mr. Rosebud is planning to use a variety of texts for this class.  The primary text is a book titled, </w:t>
      </w:r>
      <w:r w:rsidRPr="00B20017">
        <w:rPr>
          <w:rFonts w:ascii="Times" w:eastAsia="Calibri" w:hAnsi="Times"/>
          <w:i/>
          <w:lang w:eastAsia="en-US"/>
        </w:rPr>
        <w:t xml:space="preserve">Cinema: The Mask and the Mirror </w:t>
      </w:r>
      <w:r w:rsidRPr="00B20017">
        <w:rPr>
          <w:rFonts w:ascii="Times" w:eastAsia="Calibri" w:hAnsi="Times"/>
          <w:lang w:eastAsia="en-US"/>
        </w:rPr>
        <w:t>that he wrote with his friend and fellow film enthusiast Cameron Hedges.  Cameron is an independent</w:t>
      </w:r>
      <w:r w:rsidR="00B20017">
        <w:rPr>
          <w:rFonts w:ascii="Times" w:eastAsia="Calibri" w:hAnsi="Times"/>
          <w:lang w:eastAsia="en-US"/>
        </w:rPr>
        <w:t xml:space="preserve"> filmmaker who works at New Hope High School as a custodian to supplement his income. The book has not been published, but the two authors are about to sign a contract with a major publisher.</w:t>
      </w:r>
    </w:p>
    <w:p w14:paraId="77AA2296" w14:textId="44283DE0" w:rsidR="00B20017" w:rsidRDefault="00B20017" w:rsidP="00894656">
      <w:pPr>
        <w:spacing w:before="100" w:beforeAutospacing="1" w:after="100" w:afterAutospacing="1"/>
        <w:ind w:left="720"/>
        <w:rPr>
          <w:rFonts w:ascii="Times" w:eastAsia="Calibri" w:hAnsi="Times"/>
          <w:lang w:eastAsia="en-US"/>
        </w:rPr>
      </w:pPr>
      <w:r>
        <w:rPr>
          <w:rFonts w:ascii="Times" w:eastAsia="Calibri" w:hAnsi="Times"/>
          <w:lang w:eastAsia="en-US"/>
        </w:rPr>
        <w:t xml:space="preserve">There are a few issues with regard to the book that the authors are not sure about.  They are hoping that it will be okay to reproduce the book and use it for the class without registering the copyright. </w:t>
      </w:r>
      <w:r w:rsidR="00371AFF">
        <w:rPr>
          <w:rFonts w:ascii="Times" w:eastAsia="Calibri" w:hAnsi="Times"/>
          <w:lang w:eastAsia="en-US"/>
        </w:rPr>
        <w:t xml:space="preserve"> They are also concerned that someone else misappropriating their ideas from the book, particularly Dr. Eugene Whiplash, Mr. Rosebud’s professor from Dark Shadows College.  They are also concerned that New Hope High School might lay claim to their royalties.  Assuming that they are able to keep the royalties, Rosebud and Hedges wonder if there is some legal formula for dividing the money between the two of them.</w:t>
      </w:r>
    </w:p>
    <w:p w14:paraId="58E7800C" w14:textId="621C69BB" w:rsidR="00371AFF" w:rsidRPr="00B20017" w:rsidRDefault="00371AFF" w:rsidP="00894656">
      <w:pPr>
        <w:spacing w:before="100" w:beforeAutospacing="1" w:after="100" w:afterAutospacing="1"/>
        <w:ind w:left="720"/>
        <w:rPr>
          <w:rFonts w:ascii="Times" w:eastAsia="Calibri" w:hAnsi="Times"/>
          <w:lang w:eastAsia="en-US"/>
        </w:rPr>
      </w:pPr>
      <w:r>
        <w:rPr>
          <w:rFonts w:ascii="Times" w:eastAsia="Calibri" w:hAnsi="Times"/>
          <w:lang w:eastAsia="en-US"/>
        </w:rPr>
        <w:t xml:space="preserve">Then there is the problem of the movie stills reproduced in the book and the cover.  The publisher wants to know if they have permission from the studios to use the images.  Cameron wrote to one film distributor about permission, but never heard back from them.  </w:t>
      </w:r>
      <w:r>
        <w:rPr>
          <w:rFonts w:ascii="Times" w:eastAsia="Calibri" w:hAnsi="Times"/>
          <w:lang w:eastAsia="en-US"/>
        </w:rPr>
        <w:lastRenderedPageBreak/>
        <w:t xml:space="preserve">After </w:t>
      </w:r>
      <w:r w:rsidR="005B5273">
        <w:rPr>
          <w:rFonts w:ascii="Times" w:eastAsia="Calibri" w:hAnsi="Times"/>
          <w:lang w:eastAsia="en-US"/>
        </w:rPr>
        <w:t>that</w:t>
      </w:r>
      <w:r>
        <w:rPr>
          <w:rFonts w:ascii="Times" w:eastAsia="Calibri" w:hAnsi="Times"/>
          <w:lang w:eastAsia="en-US"/>
        </w:rPr>
        <w:t xml:space="preserve">, </w:t>
      </w:r>
      <w:r w:rsidR="005B5273">
        <w:rPr>
          <w:rFonts w:ascii="Times" w:eastAsia="Calibri" w:hAnsi="Times"/>
          <w:lang w:eastAsia="en-US"/>
        </w:rPr>
        <w:t>the</w:t>
      </w:r>
      <w:r>
        <w:rPr>
          <w:rFonts w:ascii="Times" w:eastAsia="Calibri" w:hAnsi="Times"/>
          <w:lang w:eastAsia="en-US"/>
        </w:rPr>
        <w:t xml:space="preserve"> authors decided that surely the reproductions were covered by fair use, however their editor at the publishing house seems to think otherwise.</w:t>
      </w:r>
    </w:p>
    <w:p w14:paraId="72C4A4E1" w14:textId="71823C42" w:rsidR="004F6879" w:rsidRPr="00B20017" w:rsidRDefault="00603C74" w:rsidP="00894656">
      <w:pPr>
        <w:spacing w:before="100" w:beforeAutospacing="1" w:after="100" w:afterAutospacing="1"/>
        <w:ind w:left="720"/>
        <w:rPr>
          <w:rFonts w:ascii="Times" w:eastAsia="Calibri" w:hAnsi="Times"/>
          <w:lang w:eastAsia="en-US"/>
        </w:rPr>
      </w:pPr>
      <w:r w:rsidRPr="00B20017">
        <w:rPr>
          <w:rFonts w:ascii="Times" w:eastAsia="Calibri" w:hAnsi="Times"/>
          <w:lang w:eastAsia="en-US"/>
        </w:rPr>
        <w:t>M</w:t>
      </w:r>
      <w:r w:rsidR="004F6879" w:rsidRPr="00B20017">
        <w:rPr>
          <w:rFonts w:ascii="Times" w:eastAsia="Calibri" w:hAnsi="Times"/>
          <w:lang w:eastAsia="en-US"/>
        </w:rPr>
        <w:t xml:space="preserve">r. Rosebud also wants to use a number of supplementary texts for the class. Some are journal articles found in journals to which the school subscribes. </w:t>
      </w:r>
      <w:r w:rsidRPr="00B20017">
        <w:rPr>
          <w:rFonts w:ascii="Times" w:eastAsia="Calibri" w:hAnsi="Times"/>
          <w:lang w:eastAsia="en-US"/>
        </w:rPr>
        <w:t>Others are portions of books M</w:t>
      </w:r>
      <w:r w:rsidR="004F6879" w:rsidRPr="00B20017">
        <w:rPr>
          <w:rFonts w:ascii="Times" w:eastAsia="Calibri" w:hAnsi="Times"/>
          <w:lang w:eastAsia="en-US"/>
        </w:rPr>
        <w:t>r. Rosebud owns himself. He is hoping to have all readings available electronically.</w:t>
      </w:r>
    </w:p>
    <w:p w14:paraId="7CF647AB" w14:textId="1D0C7F1E" w:rsidR="004F6879" w:rsidRPr="00B20017" w:rsidRDefault="004F6879" w:rsidP="00894656">
      <w:pPr>
        <w:spacing w:before="100" w:beforeAutospacing="1" w:after="100" w:afterAutospacing="1"/>
        <w:ind w:left="720"/>
        <w:rPr>
          <w:rFonts w:ascii="Times" w:eastAsia="Calibri" w:hAnsi="Times"/>
          <w:lang w:eastAsia="en-US"/>
        </w:rPr>
      </w:pPr>
      <w:r w:rsidRPr="00B20017">
        <w:rPr>
          <w:rFonts w:ascii="Times" w:eastAsia="Calibri" w:hAnsi="Times"/>
          <w:lang w:eastAsia="en-US"/>
        </w:rPr>
        <w:t xml:space="preserve">The </w:t>
      </w:r>
      <w:r w:rsidR="00E347C9" w:rsidRPr="00B20017">
        <w:rPr>
          <w:rFonts w:ascii="Times" w:eastAsia="Calibri" w:hAnsi="Times"/>
          <w:lang w:eastAsia="en-US"/>
        </w:rPr>
        <w:t>students will also watch many</w:t>
      </w:r>
      <w:r w:rsidRPr="00B20017">
        <w:rPr>
          <w:rFonts w:ascii="Times" w:eastAsia="Calibri" w:hAnsi="Times"/>
          <w:lang w:eastAsia="en-US"/>
        </w:rPr>
        <w:t xml:space="preserve"> movies, some in class and some digitized and</w:t>
      </w:r>
      <w:r w:rsidR="00603C74" w:rsidRPr="00B20017">
        <w:rPr>
          <w:rFonts w:ascii="Times" w:eastAsia="Calibri" w:hAnsi="Times"/>
          <w:lang w:eastAsia="en-US"/>
        </w:rPr>
        <w:t xml:space="preserve"> available through the </w:t>
      </w:r>
      <w:r w:rsidR="005B5273" w:rsidRPr="00B20017">
        <w:rPr>
          <w:rFonts w:ascii="Times" w:eastAsia="Calibri" w:hAnsi="Times"/>
          <w:lang w:eastAsia="en-US"/>
        </w:rPr>
        <w:t>school’s</w:t>
      </w:r>
      <w:r w:rsidRPr="00B20017">
        <w:rPr>
          <w:rFonts w:ascii="Times" w:eastAsia="Calibri" w:hAnsi="Times"/>
          <w:lang w:eastAsia="en-US"/>
        </w:rPr>
        <w:t xml:space="preserve"> course management system. One of the themes that the class will explore is that of Romeo and Juliet. In some cases, they will watch clips, and in other cases, th</w:t>
      </w:r>
      <w:r w:rsidR="00603C74" w:rsidRPr="00B20017">
        <w:rPr>
          <w:rFonts w:ascii="Times" w:eastAsia="Calibri" w:hAnsi="Times"/>
          <w:lang w:eastAsia="en-US"/>
        </w:rPr>
        <w:t>ey will watch the entire film. M</w:t>
      </w:r>
      <w:r w:rsidRPr="00B20017">
        <w:rPr>
          <w:rFonts w:ascii="Times" w:eastAsia="Calibri" w:hAnsi="Times"/>
          <w:lang w:eastAsia="en-US"/>
        </w:rPr>
        <w:t>r. Rosebud would prefer not to take up class time watching</w:t>
      </w:r>
      <w:r w:rsidR="00603C74" w:rsidRPr="00B20017">
        <w:rPr>
          <w:rFonts w:ascii="Times" w:eastAsia="Calibri" w:hAnsi="Times"/>
          <w:lang w:eastAsia="en-US"/>
        </w:rPr>
        <w:t xml:space="preserve"> entire movies. Also, the</w:t>
      </w:r>
      <w:r w:rsidRPr="00B20017">
        <w:rPr>
          <w:rFonts w:ascii="Times" w:eastAsia="Calibri" w:hAnsi="Times"/>
          <w:lang w:eastAsia="en-US"/>
        </w:rPr>
        <w:t xml:space="preserve"> library holds som</w:t>
      </w:r>
      <w:r w:rsidR="00603C74" w:rsidRPr="00B20017">
        <w:rPr>
          <w:rFonts w:ascii="Times" w:eastAsia="Calibri" w:hAnsi="Times"/>
          <w:lang w:eastAsia="en-US"/>
        </w:rPr>
        <w:t>e of these movies on VHS only. M</w:t>
      </w:r>
      <w:r w:rsidRPr="00B20017">
        <w:rPr>
          <w:rFonts w:ascii="Times" w:eastAsia="Calibri" w:hAnsi="Times"/>
          <w:lang w:eastAsia="en-US"/>
        </w:rPr>
        <w:t>r. Rosebud doesn’t have a VHS player available in his classroom.</w:t>
      </w:r>
    </w:p>
    <w:p w14:paraId="0F2855BF" w14:textId="77777777" w:rsidR="004F6879" w:rsidRPr="00B20017" w:rsidRDefault="004F6879" w:rsidP="00894656">
      <w:pPr>
        <w:ind w:left="720"/>
        <w:rPr>
          <w:rFonts w:ascii="Times" w:eastAsia="Calibri" w:hAnsi="Times"/>
          <w:lang w:eastAsia="en-US"/>
        </w:rPr>
      </w:pPr>
      <w:r w:rsidRPr="00B20017">
        <w:rPr>
          <w:rFonts w:ascii="Times" w:eastAsia="Calibri" w:hAnsi="Times"/>
          <w:lang w:eastAsia="en-US"/>
        </w:rPr>
        <w:t>These movies will include:</w:t>
      </w:r>
    </w:p>
    <w:p w14:paraId="196E4626" w14:textId="77777777" w:rsidR="004F6879" w:rsidRPr="00B20017" w:rsidRDefault="004F6879" w:rsidP="00894656">
      <w:pPr>
        <w:pStyle w:val="ListParagraph"/>
        <w:numPr>
          <w:ilvl w:val="0"/>
          <w:numId w:val="30"/>
        </w:numPr>
        <w:spacing w:line="240" w:lineRule="auto"/>
        <w:ind w:left="1440"/>
        <w:rPr>
          <w:rFonts w:ascii="Times" w:eastAsia="Calibri" w:hAnsi="Times"/>
        </w:rPr>
      </w:pPr>
      <w:r w:rsidRPr="00B20017">
        <w:rPr>
          <w:rFonts w:ascii="Times" w:eastAsia="Calibri" w:hAnsi="Times"/>
        </w:rPr>
        <w:t>Romeo and Juliet, 1908</w:t>
      </w:r>
    </w:p>
    <w:p w14:paraId="3685D767" w14:textId="77777777" w:rsidR="004F6879" w:rsidRPr="00B20017" w:rsidRDefault="004F6879" w:rsidP="00894656">
      <w:pPr>
        <w:pStyle w:val="ListParagraph"/>
        <w:numPr>
          <w:ilvl w:val="0"/>
          <w:numId w:val="30"/>
        </w:numPr>
        <w:spacing w:line="240" w:lineRule="auto"/>
        <w:ind w:left="1440"/>
        <w:rPr>
          <w:rFonts w:ascii="Times" w:eastAsia="Calibri" w:hAnsi="Times"/>
        </w:rPr>
      </w:pPr>
      <w:r w:rsidRPr="00B20017">
        <w:rPr>
          <w:rFonts w:ascii="Times" w:eastAsia="Calibri" w:hAnsi="Times"/>
        </w:rPr>
        <w:t>Romeo and Juliet, 1911</w:t>
      </w:r>
    </w:p>
    <w:p w14:paraId="47A55BB7" w14:textId="77777777" w:rsidR="004F6879" w:rsidRPr="00B20017" w:rsidRDefault="004F6879" w:rsidP="00894656">
      <w:pPr>
        <w:pStyle w:val="ListParagraph"/>
        <w:numPr>
          <w:ilvl w:val="0"/>
          <w:numId w:val="30"/>
        </w:numPr>
        <w:spacing w:line="240" w:lineRule="auto"/>
        <w:ind w:left="1440"/>
        <w:rPr>
          <w:rFonts w:ascii="Times" w:eastAsia="Calibri" w:hAnsi="Times"/>
        </w:rPr>
      </w:pPr>
      <w:r w:rsidRPr="00B20017">
        <w:rPr>
          <w:rFonts w:ascii="Times" w:eastAsia="Calibri" w:hAnsi="Times"/>
        </w:rPr>
        <w:t>Romeo and Juliet, 1916 (2 different competing films).</w:t>
      </w:r>
    </w:p>
    <w:p w14:paraId="2DBC5865" w14:textId="77777777" w:rsidR="004F6879" w:rsidRPr="00B20017" w:rsidRDefault="004F6879" w:rsidP="00894656">
      <w:pPr>
        <w:pStyle w:val="ListParagraph"/>
        <w:numPr>
          <w:ilvl w:val="0"/>
          <w:numId w:val="30"/>
        </w:numPr>
        <w:ind w:left="1440"/>
        <w:rPr>
          <w:rFonts w:ascii="Times" w:eastAsia="Calibri" w:hAnsi="Times"/>
        </w:rPr>
      </w:pPr>
      <w:r w:rsidRPr="00B20017">
        <w:rPr>
          <w:rFonts w:ascii="Times" w:eastAsia="Calibri" w:hAnsi="Times"/>
        </w:rPr>
        <w:t>Romeo and Juliet, 1936 (Cukor)</w:t>
      </w:r>
    </w:p>
    <w:p w14:paraId="2D97D729" w14:textId="77777777" w:rsidR="004F6879" w:rsidRPr="00B20017" w:rsidRDefault="004F6879" w:rsidP="00894656">
      <w:pPr>
        <w:pStyle w:val="ListParagraph"/>
        <w:numPr>
          <w:ilvl w:val="0"/>
          <w:numId w:val="30"/>
        </w:numPr>
        <w:ind w:left="1440"/>
        <w:rPr>
          <w:rFonts w:ascii="Times" w:eastAsia="Calibri" w:hAnsi="Times"/>
        </w:rPr>
      </w:pPr>
      <w:r w:rsidRPr="00B20017">
        <w:rPr>
          <w:rFonts w:ascii="Times" w:eastAsia="Calibri" w:hAnsi="Times"/>
        </w:rPr>
        <w:t>Romanoff and Juliet, 1961 (Ustinov)</w:t>
      </w:r>
    </w:p>
    <w:p w14:paraId="352609C6" w14:textId="77777777" w:rsidR="004F6879" w:rsidRPr="00B20017" w:rsidRDefault="004F6879" w:rsidP="00894656">
      <w:pPr>
        <w:pStyle w:val="ListParagraph"/>
        <w:numPr>
          <w:ilvl w:val="0"/>
          <w:numId w:val="30"/>
        </w:numPr>
        <w:ind w:left="1440"/>
        <w:rPr>
          <w:rFonts w:ascii="Times" w:eastAsia="Calibri" w:hAnsi="Times"/>
        </w:rPr>
      </w:pPr>
      <w:r w:rsidRPr="00B20017">
        <w:rPr>
          <w:rFonts w:ascii="Times" w:eastAsia="Calibri" w:hAnsi="Times"/>
        </w:rPr>
        <w:t>West Side Story, 1961</w:t>
      </w:r>
    </w:p>
    <w:p w14:paraId="0F51CE85" w14:textId="77777777" w:rsidR="004F6879" w:rsidRPr="00B20017" w:rsidRDefault="004F6879" w:rsidP="00894656">
      <w:pPr>
        <w:pStyle w:val="ListParagraph"/>
        <w:numPr>
          <w:ilvl w:val="0"/>
          <w:numId w:val="30"/>
        </w:numPr>
        <w:ind w:left="1440"/>
        <w:rPr>
          <w:rFonts w:ascii="Times" w:eastAsia="Calibri" w:hAnsi="Times"/>
        </w:rPr>
      </w:pPr>
      <w:r w:rsidRPr="00B20017">
        <w:rPr>
          <w:rFonts w:ascii="Times" w:eastAsia="Calibri" w:hAnsi="Times"/>
        </w:rPr>
        <w:t>Romeo and Juliet, 1968 (Zeffirelli)</w:t>
      </w:r>
    </w:p>
    <w:p w14:paraId="506C72C5" w14:textId="77777777" w:rsidR="004F6879" w:rsidRDefault="004F6879" w:rsidP="00894656">
      <w:pPr>
        <w:pStyle w:val="ListParagraph"/>
        <w:numPr>
          <w:ilvl w:val="0"/>
          <w:numId w:val="30"/>
        </w:numPr>
        <w:ind w:left="1440"/>
        <w:rPr>
          <w:rFonts w:ascii="Times" w:eastAsia="Calibri" w:hAnsi="Times"/>
        </w:rPr>
      </w:pPr>
      <w:r w:rsidRPr="00B20017">
        <w:rPr>
          <w:rFonts w:ascii="Times" w:eastAsia="Calibri" w:hAnsi="Times"/>
        </w:rPr>
        <w:t>William Shakespeare’s Romeo + Juliet, 1993 (Luhrmann)</w:t>
      </w:r>
    </w:p>
    <w:p w14:paraId="1AE976B9" w14:textId="1E7E60A4" w:rsidR="002B3C90" w:rsidRDefault="002B3C90" w:rsidP="00894656">
      <w:pPr>
        <w:ind w:left="720"/>
        <w:rPr>
          <w:rFonts w:ascii="Times" w:eastAsia="Calibri" w:hAnsi="Times"/>
        </w:rPr>
      </w:pPr>
      <w:r>
        <w:rPr>
          <w:rFonts w:ascii="Times" w:eastAsia="Calibri" w:hAnsi="Times"/>
        </w:rPr>
        <w:t>Students will also make their own films with the Romeo and Juliet theme.  They will upload their films to the school’s intranet, to YouTube, and to their own websites.  Some of these may include:</w:t>
      </w:r>
    </w:p>
    <w:p w14:paraId="444176FB" w14:textId="1538ABB5" w:rsidR="002B3C90" w:rsidRDefault="002B3C90" w:rsidP="00894656">
      <w:pPr>
        <w:pStyle w:val="ListParagraph"/>
        <w:numPr>
          <w:ilvl w:val="0"/>
          <w:numId w:val="31"/>
        </w:numPr>
        <w:ind w:left="1440"/>
        <w:rPr>
          <w:rFonts w:ascii="Times" w:eastAsia="Calibri" w:hAnsi="Times"/>
        </w:rPr>
      </w:pPr>
      <w:r>
        <w:rPr>
          <w:rFonts w:ascii="Times" w:eastAsia="Calibri" w:hAnsi="Times"/>
        </w:rPr>
        <w:t>Completely original dialogue, using the Romeo and Juliet theme</w:t>
      </w:r>
    </w:p>
    <w:p w14:paraId="5B9C4610" w14:textId="76FB6ED6" w:rsidR="002B3C90" w:rsidRDefault="002B3C90" w:rsidP="00894656">
      <w:pPr>
        <w:pStyle w:val="ListParagraph"/>
        <w:numPr>
          <w:ilvl w:val="0"/>
          <w:numId w:val="31"/>
        </w:numPr>
        <w:ind w:left="1440"/>
        <w:rPr>
          <w:rFonts w:ascii="Times" w:eastAsia="Calibri" w:hAnsi="Times"/>
        </w:rPr>
      </w:pPr>
      <w:r>
        <w:rPr>
          <w:rFonts w:ascii="Times" w:eastAsia="Calibri" w:hAnsi="Times"/>
        </w:rPr>
        <w:t>Photo montages and stills from the versions they have watched</w:t>
      </w:r>
    </w:p>
    <w:p w14:paraId="3A1FF4B4" w14:textId="0EAE0583" w:rsidR="002B3C90" w:rsidRDefault="002B3C90" w:rsidP="00894656">
      <w:pPr>
        <w:pStyle w:val="ListParagraph"/>
        <w:numPr>
          <w:ilvl w:val="0"/>
          <w:numId w:val="31"/>
        </w:numPr>
        <w:ind w:left="1440"/>
        <w:rPr>
          <w:rFonts w:ascii="Times" w:eastAsia="Calibri" w:hAnsi="Times"/>
        </w:rPr>
      </w:pPr>
      <w:r>
        <w:rPr>
          <w:rFonts w:ascii="Times" w:eastAsia="Calibri" w:hAnsi="Times"/>
        </w:rPr>
        <w:t>An adaptation of the story, using and changing Shakespeare’s words</w:t>
      </w:r>
    </w:p>
    <w:p w14:paraId="73A7FD51" w14:textId="5E3F1968" w:rsidR="002B3C90" w:rsidRDefault="002B3C90" w:rsidP="00894656">
      <w:pPr>
        <w:pStyle w:val="ListParagraph"/>
        <w:numPr>
          <w:ilvl w:val="0"/>
          <w:numId w:val="31"/>
        </w:numPr>
        <w:ind w:left="1440"/>
        <w:rPr>
          <w:rFonts w:ascii="Times" w:eastAsia="Calibri" w:hAnsi="Times"/>
        </w:rPr>
      </w:pPr>
      <w:r>
        <w:rPr>
          <w:rFonts w:ascii="Times" w:eastAsia="Calibri" w:hAnsi="Times"/>
        </w:rPr>
        <w:t>New short dramatizations of the story, but using music from West Side Story and from Zeffirelli’s 1968 film.</w:t>
      </w:r>
    </w:p>
    <w:p w14:paraId="2A717916" w14:textId="6AE10330" w:rsidR="002B3C90" w:rsidRDefault="002B3C90" w:rsidP="00894656">
      <w:pPr>
        <w:pStyle w:val="ListParagraph"/>
        <w:numPr>
          <w:ilvl w:val="0"/>
          <w:numId w:val="31"/>
        </w:numPr>
        <w:ind w:left="1440"/>
        <w:rPr>
          <w:rFonts w:ascii="Times" w:eastAsia="Calibri" w:hAnsi="Times"/>
        </w:rPr>
      </w:pPr>
      <w:r>
        <w:rPr>
          <w:rFonts w:ascii="Times" w:eastAsia="Calibri" w:hAnsi="Times"/>
        </w:rPr>
        <w:t>Extensive use of the dialogue from West Side Story, but in a different setting</w:t>
      </w:r>
    </w:p>
    <w:p w14:paraId="35BE9182" w14:textId="47C93081" w:rsidR="002B3C90" w:rsidRDefault="002B3C90" w:rsidP="00894656">
      <w:pPr>
        <w:pStyle w:val="ListParagraph"/>
        <w:numPr>
          <w:ilvl w:val="0"/>
          <w:numId w:val="31"/>
        </w:numPr>
        <w:ind w:left="1440"/>
        <w:rPr>
          <w:rFonts w:ascii="Times" w:eastAsia="Calibri" w:hAnsi="Times"/>
        </w:rPr>
      </w:pPr>
      <w:r>
        <w:rPr>
          <w:rFonts w:ascii="Times" w:eastAsia="Calibri" w:hAnsi="Times"/>
        </w:rPr>
        <w:t xml:space="preserve">Shakespeare’s dialog, </w:t>
      </w:r>
      <w:r w:rsidR="005B5273">
        <w:rPr>
          <w:rFonts w:ascii="Times" w:eastAsia="Calibri" w:hAnsi="Times"/>
        </w:rPr>
        <w:t>a</w:t>
      </w:r>
      <w:r>
        <w:rPr>
          <w:rFonts w:ascii="Times" w:eastAsia="Calibri" w:hAnsi="Times"/>
        </w:rPr>
        <w:t xml:space="preserve"> styled very much like Luhrmann’s film with guns instead of swords and a L.A. setting</w:t>
      </w:r>
    </w:p>
    <w:p w14:paraId="7DD9FC8D" w14:textId="15395D3B" w:rsidR="002B3C90" w:rsidRPr="002B3C90" w:rsidRDefault="002B3C90" w:rsidP="00894656">
      <w:pPr>
        <w:ind w:left="720"/>
        <w:rPr>
          <w:rFonts w:ascii="Times" w:eastAsia="Calibri" w:hAnsi="Times"/>
        </w:rPr>
      </w:pPr>
      <w:r>
        <w:rPr>
          <w:rFonts w:ascii="Times" w:eastAsia="Calibri" w:hAnsi="Times"/>
        </w:rPr>
        <w:t>Mr. Rosebud is very impressed by some of the films created for this class.  He decides that in the future, he will post some of these videos so that later students will have examples of good work.</w:t>
      </w:r>
    </w:p>
    <w:p w14:paraId="3A795CBB" w14:textId="77777777" w:rsidR="00371AFF" w:rsidRPr="00371AFF" w:rsidRDefault="00371AFF" w:rsidP="00371AFF">
      <w:pPr>
        <w:rPr>
          <w:rFonts w:ascii="Times" w:eastAsia="Calibri" w:hAnsi="Times"/>
        </w:rPr>
      </w:pPr>
    </w:p>
    <w:p w14:paraId="018E7613" w14:textId="77777777" w:rsidR="004F6879" w:rsidRPr="004F6879" w:rsidRDefault="004F6879" w:rsidP="00791689">
      <w:pPr>
        <w:ind w:right="180"/>
        <w:rPr>
          <w:b/>
          <w:bCs/>
          <w:color w:val="C00000"/>
        </w:rPr>
      </w:pPr>
    </w:p>
    <w:p w14:paraId="60964945" w14:textId="77777777" w:rsidR="004F6371" w:rsidRDefault="004F6371" w:rsidP="00791689">
      <w:pPr>
        <w:ind w:right="180"/>
        <w:rPr>
          <w:b/>
          <w:bCs/>
          <w:color w:val="C00000"/>
        </w:rPr>
      </w:pPr>
      <w:bookmarkStart w:id="0" w:name="_GoBack"/>
      <w:bookmarkEnd w:id="0"/>
    </w:p>
    <w:p w14:paraId="0085C44C" w14:textId="77777777" w:rsidR="004F6371" w:rsidRDefault="004F6371" w:rsidP="00791689">
      <w:pPr>
        <w:ind w:right="180"/>
        <w:rPr>
          <w:b/>
          <w:bCs/>
          <w:color w:val="C00000"/>
        </w:rPr>
      </w:pPr>
    </w:p>
    <w:p w14:paraId="61F86B1A" w14:textId="77777777" w:rsidR="00791689" w:rsidRPr="004212D4" w:rsidRDefault="00791689" w:rsidP="00791689">
      <w:pPr>
        <w:ind w:right="180"/>
        <w:rPr>
          <w:b/>
          <w:bCs/>
          <w:color w:val="C00000"/>
        </w:rPr>
      </w:pPr>
      <w:r w:rsidRPr="004212D4">
        <w:rPr>
          <w:b/>
          <w:bCs/>
          <w:color w:val="C00000"/>
        </w:rPr>
        <w:t>Workspace</w:t>
      </w:r>
    </w:p>
    <w:tbl>
      <w:tblPr>
        <w:tblStyle w:val="TableGrid"/>
        <w:tblW w:w="0" w:type="auto"/>
        <w:tblLook w:val="04A0" w:firstRow="1" w:lastRow="0" w:firstColumn="1" w:lastColumn="0" w:noHBand="0" w:noVBand="1"/>
      </w:tblPr>
      <w:tblGrid>
        <w:gridCol w:w="9576"/>
      </w:tblGrid>
      <w:tr w:rsidR="00791689" w14:paraId="17F64123" w14:textId="77777777" w:rsidTr="004F6371">
        <w:trPr>
          <w:trHeight w:val="5201"/>
        </w:trPr>
        <w:tc>
          <w:tcPr>
            <w:tcW w:w="9576" w:type="dxa"/>
          </w:tcPr>
          <w:p w14:paraId="1231B4EA" w14:textId="77777777" w:rsidR="00791689" w:rsidRDefault="00791689" w:rsidP="00CB05A2">
            <w:pPr>
              <w:tabs>
                <w:tab w:val="left" w:pos="10170"/>
              </w:tabs>
              <w:ind w:right="720"/>
              <w:rPr>
                <w:b/>
                <w:color w:val="C00000"/>
              </w:rPr>
            </w:pPr>
          </w:p>
        </w:tc>
      </w:tr>
    </w:tbl>
    <w:p w14:paraId="5D2DA42B" w14:textId="77777777" w:rsidR="00791689" w:rsidRPr="00F32877" w:rsidRDefault="00791689" w:rsidP="00791689">
      <w:pPr>
        <w:tabs>
          <w:tab w:val="left" w:pos="10170"/>
        </w:tabs>
        <w:ind w:right="720"/>
        <w:rPr>
          <w:b/>
          <w:color w:val="C00000"/>
        </w:rPr>
      </w:pPr>
    </w:p>
    <w:p w14:paraId="7B8FB4EA" w14:textId="1894487B" w:rsidR="00584790" w:rsidRPr="00D81A3C" w:rsidRDefault="00082272" w:rsidP="00584790">
      <w:pPr>
        <w:ind w:right="720"/>
        <w:rPr>
          <w:rFonts w:eastAsia="Times New Roman"/>
          <w:b/>
          <w:bCs/>
          <w:color w:val="C00000"/>
          <w:lang w:eastAsia="en-US"/>
        </w:rPr>
      </w:pPr>
      <w:r>
        <w:rPr>
          <w:b/>
          <w:color w:val="C00000"/>
        </w:rPr>
        <w:t>Week 3</w:t>
      </w:r>
      <w:r w:rsidR="00BD4011">
        <w:rPr>
          <w:b/>
          <w:color w:val="C00000"/>
        </w:rPr>
        <w:t xml:space="preserve"> Assignment, Part 7</w:t>
      </w:r>
      <w:r w:rsidR="00584790" w:rsidRPr="00D81A3C">
        <w:rPr>
          <w:b/>
          <w:color w:val="C00000"/>
        </w:rPr>
        <w:t xml:space="preserve">: </w:t>
      </w:r>
      <w:r w:rsidR="009701CA">
        <w:rPr>
          <w:b/>
          <w:color w:val="C00000"/>
        </w:rPr>
        <w:t>Week 1 Quiz (5</w:t>
      </w:r>
      <w:r w:rsidR="00584790">
        <w:rPr>
          <w:b/>
          <w:color w:val="C00000"/>
        </w:rPr>
        <w:t xml:space="preserve"> points)</w:t>
      </w:r>
    </w:p>
    <w:p w14:paraId="531C64F3" w14:textId="60D63D2D" w:rsidR="00584790" w:rsidRDefault="00584790" w:rsidP="00584790">
      <w:pPr>
        <w:ind w:right="720"/>
        <w:rPr>
          <w:b/>
          <w:color w:val="C00000"/>
          <w:sz w:val="22"/>
          <w:szCs w:val="22"/>
        </w:rPr>
      </w:pPr>
      <w:r>
        <w:rPr>
          <w:b/>
          <w:color w:val="C00000"/>
          <w:sz w:val="22"/>
          <w:szCs w:val="22"/>
        </w:rPr>
        <w:t>Due Week 1</w:t>
      </w:r>
    </w:p>
    <w:p w14:paraId="0359A682" w14:textId="77777777" w:rsidR="00584790" w:rsidRDefault="00584790" w:rsidP="00584790">
      <w:pPr>
        <w:ind w:right="720"/>
        <w:rPr>
          <w:b/>
          <w:color w:val="C00000"/>
          <w:sz w:val="22"/>
          <w:szCs w:val="22"/>
        </w:rPr>
      </w:pPr>
    </w:p>
    <w:p w14:paraId="21556FBE" w14:textId="77777777" w:rsidR="00584790" w:rsidRDefault="00584790" w:rsidP="00584790">
      <w:pPr>
        <w:ind w:right="720"/>
        <w:rPr>
          <w:sz w:val="22"/>
          <w:szCs w:val="22"/>
        </w:rPr>
      </w:pPr>
      <w:r>
        <w:rPr>
          <w:sz w:val="22"/>
          <w:szCs w:val="22"/>
        </w:rPr>
        <w:t>Directions:</w:t>
      </w:r>
    </w:p>
    <w:p w14:paraId="65AC8D6F" w14:textId="7C5F5798" w:rsidR="00584790" w:rsidRDefault="009701CA" w:rsidP="00584790">
      <w:pPr>
        <w:ind w:right="720"/>
        <w:rPr>
          <w:sz w:val="22"/>
          <w:szCs w:val="22"/>
        </w:rPr>
      </w:pPr>
      <w:r>
        <w:rPr>
          <w:sz w:val="22"/>
          <w:szCs w:val="22"/>
        </w:rPr>
        <w:t>Complete the Week 3</w:t>
      </w:r>
      <w:r w:rsidR="00584790">
        <w:rPr>
          <w:sz w:val="22"/>
          <w:szCs w:val="22"/>
        </w:rPr>
        <w:t xml:space="preserve"> Quiz.  </w:t>
      </w:r>
      <w:r w:rsidR="008D64D2">
        <w:rPr>
          <w:sz w:val="22"/>
          <w:szCs w:val="22"/>
        </w:rPr>
        <w:t>Weekly quizzes are required. Participants have unlimited quiz attempts. A score of 90% or better on each week’s quiz is required to be eligible to receive the course badge. Only the highest score will be retained. Record your score in the workspace below.</w:t>
      </w:r>
    </w:p>
    <w:p w14:paraId="27BACB1E" w14:textId="77777777" w:rsidR="00584790" w:rsidRDefault="00584790" w:rsidP="00584790">
      <w:pPr>
        <w:ind w:right="720"/>
        <w:rPr>
          <w:sz w:val="22"/>
          <w:szCs w:val="22"/>
        </w:rPr>
      </w:pPr>
    </w:p>
    <w:p w14:paraId="440F180A" w14:textId="77777777" w:rsidR="00584790" w:rsidRPr="00D81A3C" w:rsidRDefault="00584790" w:rsidP="00584790">
      <w:pPr>
        <w:ind w:right="180"/>
        <w:rPr>
          <w:b/>
          <w:bCs/>
          <w:color w:val="C00000"/>
        </w:rPr>
      </w:pPr>
      <w:r>
        <w:rPr>
          <w:b/>
          <w:bCs/>
          <w:color w:val="C00000"/>
        </w:rPr>
        <w:t>Workspace</w:t>
      </w:r>
    </w:p>
    <w:tbl>
      <w:tblPr>
        <w:tblStyle w:val="TableGrid"/>
        <w:tblW w:w="0" w:type="auto"/>
        <w:tblLook w:val="04A0" w:firstRow="1" w:lastRow="0" w:firstColumn="1" w:lastColumn="0" w:noHBand="0" w:noVBand="1"/>
      </w:tblPr>
      <w:tblGrid>
        <w:gridCol w:w="9350"/>
      </w:tblGrid>
      <w:tr w:rsidR="00584790" w14:paraId="0A5160D6" w14:textId="77777777" w:rsidTr="00584790">
        <w:trPr>
          <w:trHeight w:val="629"/>
        </w:trPr>
        <w:tc>
          <w:tcPr>
            <w:tcW w:w="9350" w:type="dxa"/>
          </w:tcPr>
          <w:p w14:paraId="1219FED1" w14:textId="0FEA2126" w:rsidR="00584790" w:rsidRDefault="00584790" w:rsidP="00584790">
            <w:pPr>
              <w:ind w:right="720"/>
              <w:rPr>
                <w:sz w:val="22"/>
                <w:szCs w:val="22"/>
              </w:rPr>
            </w:pPr>
            <w:r>
              <w:rPr>
                <w:sz w:val="22"/>
                <w:szCs w:val="22"/>
              </w:rPr>
              <w:t>Week 1 Quiz Score:</w:t>
            </w:r>
          </w:p>
        </w:tc>
      </w:tr>
    </w:tbl>
    <w:p w14:paraId="4F8FEF29" w14:textId="77777777" w:rsidR="009052F0" w:rsidRDefault="009052F0" w:rsidP="006322D6">
      <w:pPr>
        <w:pStyle w:val="Default"/>
        <w:spacing w:after="100"/>
        <w:rPr>
          <w:b/>
          <w:color w:val="BE151D"/>
          <w:sz w:val="28"/>
          <w:szCs w:val="28"/>
        </w:rPr>
      </w:pPr>
      <w:r>
        <w:rPr>
          <w:b/>
          <w:color w:val="BE151D"/>
          <w:sz w:val="28"/>
          <w:szCs w:val="28"/>
        </w:rPr>
        <w:br w:type="page"/>
      </w:r>
    </w:p>
    <w:p w14:paraId="104FF6A0" w14:textId="0CC07D34" w:rsidR="00E41063" w:rsidRPr="00F32877" w:rsidRDefault="00E41063" w:rsidP="006322D6">
      <w:pPr>
        <w:pStyle w:val="Default"/>
        <w:spacing w:after="100"/>
        <w:rPr>
          <w:bCs/>
          <w:sz w:val="22"/>
          <w:szCs w:val="22"/>
        </w:rPr>
      </w:pPr>
      <w:r w:rsidRPr="00F32877">
        <w:rPr>
          <w:b/>
          <w:color w:val="BE151D"/>
          <w:sz w:val="28"/>
          <w:szCs w:val="28"/>
        </w:rPr>
        <w:lastRenderedPageBreak/>
        <w:t>Rubric</w:t>
      </w:r>
    </w:p>
    <w:p w14:paraId="66B51FAE" w14:textId="2DC579C1" w:rsidR="00E41063" w:rsidRPr="00F32877" w:rsidRDefault="00E41063" w:rsidP="006322D6">
      <w:pPr>
        <w:pStyle w:val="Normal1"/>
        <w:spacing w:after="100"/>
        <w:rPr>
          <w:rFonts w:ascii="Times New Roman" w:hAnsi="Times New Roman"/>
        </w:rPr>
      </w:pPr>
      <w:r w:rsidRPr="00F32877">
        <w:rPr>
          <w:rFonts w:ascii="Times New Roman" w:hAnsi="Times New Roman"/>
        </w:rPr>
        <w:t xml:space="preserve">Use the following Rubric </w:t>
      </w:r>
      <w:r w:rsidR="00082272">
        <w:rPr>
          <w:rFonts w:ascii="Times New Roman" w:hAnsi="Times New Roman"/>
        </w:rPr>
        <w:t>to guide your work on the Week 3</w:t>
      </w:r>
      <w:r w:rsidRPr="00F32877">
        <w:rPr>
          <w:rFonts w:ascii="Times New Roman" w:hAnsi="Times New Roman"/>
        </w:rPr>
        <w:t xml:space="preserve"> Assignment.</w:t>
      </w:r>
    </w:p>
    <w:tbl>
      <w:tblPr>
        <w:tblW w:w="9465" w:type="dxa"/>
        <w:tblLayout w:type="fixed"/>
        <w:tblCellMar>
          <w:top w:w="15" w:type="dxa"/>
          <w:left w:w="15" w:type="dxa"/>
          <w:bottom w:w="15" w:type="dxa"/>
          <w:right w:w="15" w:type="dxa"/>
        </w:tblCellMar>
        <w:tblLook w:val="04A0" w:firstRow="1" w:lastRow="0" w:firstColumn="1" w:lastColumn="0" w:noHBand="0" w:noVBand="1"/>
      </w:tblPr>
      <w:tblGrid>
        <w:gridCol w:w="1910"/>
        <w:gridCol w:w="2065"/>
        <w:gridCol w:w="1800"/>
        <w:gridCol w:w="1620"/>
        <w:gridCol w:w="2070"/>
      </w:tblGrid>
      <w:tr w:rsidR="008F289A" w:rsidRPr="004F6371" w14:paraId="2C9CF573" w14:textId="77777777" w:rsidTr="009052F0">
        <w:trPr>
          <w:trHeight w:val="1252"/>
        </w:trPr>
        <w:tc>
          <w:tcPr>
            <w:tcW w:w="1910" w:type="dxa"/>
            <w:tcBorders>
              <w:top w:val="single" w:sz="8" w:space="0" w:color="000000"/>
              <w:left w:val="single" w:sz="8" w:space="0" w:color="000000"/>
              <w:bottom w:val="single" w:sz="8" w:space="0" w:color="000000"/>
              <w:right w:val="single" w:sz="8" w:space="0" w:color="000000"/>
            </w:tcBorders>
            <w:shd w:val="clear" w:color="auto" w:fill="BE151D"/>
            <w:hideMark/>
          </w:tcPr>
          <w:p w14:paraId="6E1217DD" w14:textId="77777777" w:rsidR="008F289A" w:rsidRPr="004F6371" w:rsidRDefault="008F289A" w:rsidP="008F289A">
            <w:pPr>
              <w:jc w:val="center"/>
              <w:rPr>
                <w:rFonts w:eastAsia="Times New Roman"/>
                <w:b/>
                <w:bCs/>
                <w:color w:val="FFFFFF"/>
                <w:sz w:val="22"/>
                <w:szCs w:val="22"/>
                <w:lang w:eastAsia="en-US"/>
              </w:rPr>
            </w:pPr>
            <w:bookmarkStart w:id="1" w:name="table01"/>
            <w:bookmarkEnd w:id="1"/>
            <w:r w:rsidRPr="004F6371">
              <w:rPr>
                <w:rFonts w:eastAsia="Times New Roman"/>
                <w:b/>
                <w:bCs/>
                <w:color w:val="FFFFFF"/>
                <w:sz w:val="22"/>
                <w:szCs w:val="22"/>
                <w:lang w:eastAsia="en-US"/>
              </w:rPr>
              <w:t>EDLD 5316</w:t>
            </w:r>
          </w:p>
          <w:p w14:paraId="0498BBF4" w14:textId="3833AD4C" w:rsidR="008F289A" w:rsidRPr="004F6371" w:rsidRDefault="008F289A" w:rsidP="008F289A">
            <w:pPr>
              <w:jc w:val="center"/>
              <w:rPr>
                <w:rFonts w:eastAsia="Times New Roman"/>
                <w:b/>
                <w:sz w:val="22"/>
                <w:szCs w:val="22"/>
                <w:lang w:eastAsia="en-US"/>
              </w:rPr>
            </w:pPr>
            <w:r w:rsidRPr="004F6371">
              <w:rPr>
                <w:rFonts w:eastAsia="Times New Roman"/>
                <w:b/>
                <w:bCs/>
                <w:color w:val="FFFFFF"/>
                <w:sz w:val="22"/>
                <w:szCs w:val="22"/>
                <w:lang w:eastAsia="en-US"/>
              </w:rPr>
              <w:t>Week 3 Tasks</w:t>
            </w:r>
          </w:p>
        </w:tc>
        <w:tc>
          <w:tcPr>
            <w:tcW w:w="2065" w:type="dxa"/>
            <w:tcBorders>
              <w:top w:val="single" w:sz="8" w:space="0" w:color="000000"/>
              <w:left w:val="single" w:sz="8" w:space="0" w:color="000000"/>
              <w:bottom w:val="single" w:sz="8" w:space="0" w:color="000000"/>
              <w:right w:val="single" w:sz="8" w:space="0" w:color="000000"/>
            </w:tcBorders>
            <w:shd w:val="clear" w:color="auto" w:fill="BE151D"/>
            <w:hideMark/>
          </w:tcPr>
          <w:p w14:paraId="326FFA91" w14:textId="77777777" w:rsidR="008F289A" w:rsidRPr="004F6371" w:rsidRDefault="008F289A" w:rsidP="008F289A">
            <w:pPr>
              <w:ind w:left="144" w:right="144"/>
              <w:contextualSpacing/>
              <w:rPr>
                <w:rFonts w:eastAsia="Times New Roman"/>
                <w:b/>
                <w:color w:val="FFFFFF" w:themeColor="background1"/>
                <w:sz w:val="22"/>
                <w:szCs w:val="22"/>
                <w:lang w:eastAsia="en-US"/>
              </w:rPr>
            </w:pPr>
            <w:r w:rsidRPr="004F6371">
              <w:rPr>
                <w:rFonts w:eastAsia="Times New Roman"/>
                <w:b/>
                <w:color w:val="FFFFFF" w:themeColor="background1"/>
                <w:sz w:val="22"/>
                <w:szCs w:val="22"/>
                <w:lang w:eastAsia="en-US"/>
              </w:rPr>
              <w:t>Level 1</w:t>
            </w:r>
          </w:p>
          <w:p w14:paraId="0CEC4BFE" w14:textId="77777777" w:rsidR="008F289A" w:rsidRPr="004F6371" w:rsidRDefault="008F289A" w:rsidP="008F289A">
            <w:pPr>
              <w:ind w:left="144" w:right="144"/>
              <w:contextualSpacing/>
              <w:rPr>
                <w:rFonts w:eastAsia="Times New Roman"/>
                <w:b/>
                <w:color w:val="FFFFFF" w:themeColor="background1"/>
                <w:sz w:val="22"/>
                <w:szCs w:val="22"/>
                <w:lang w:eastAsia="en-US"/>
              </w:rPr>
            </w:pPr>
            <w:r w:rsidRPr="004F6371">
              <w:rPr>
                <w:rFonts w:eastAsia="Times New Roman"/>
                <w:b/>
                <w:color w:val="FFFFFF" w:themeColor="background1"/>
                <w:sz w:val="22"/>
                <w:szCs w:val="22"/>
                <w:lang w:eastAsia="en-US"/>
              </w:rPr>
              <w:t>Does not meet the minimum criteria</w:t>
            </w:r>
          </w:p>
          <w:p w14:paraId="2F36D581" w14:textId="37A1CB5A" w:rsidR="008F289A" w:rsidRPr="004F6371" w:rsidRDefault="008F289A" w:rsidP="009052F0">
            <w:pPr>
              <w:ind w:right="144"/>
              <w:rPr>
                <w:rFonts w:eastAsia="Times New Roman"/>
                <w:b/>
                <w:color w:val="FFFFFF"/>
                <w:sz w:val="22"/>
                <w:szCs w:val="22"/>
                <w:lang w:eastAsia="en-US"/>
              </w:rPr>
            </w:pPr>
          </w:p>
        </w:tc>
        <w:tc>
          <w:tcPr>
            <w:tcW w:w="1800" w:type="dxa"/>
            <w:tcBorders>
              <w:top w:val="single" w:sz="8" w:space="0" w:color="000000"/>
              <w:left w:val="single" w:sz="8" w:space="0" w:color="000000"/>
              <w:bottom w:val="single" w:sz="8" w:space="0" w:color="000000"/>
              <w:right w:val="single" w:sz="8" w:space="0" w:color="000000"/>
            </w:tcBorders>
            <w:shd w:val="clear" w:color="auto" w:fill="BE151D"/>
            <w:hideMark/>
          </w:tcPr>
          <w:p w14:paraId="66277466" w14:textId="77777777" w:rsidR="008F289A" w:rsidRPr="004F6371" w:rsidRDefault="008F289A" w:rsidP="008F289A">
            <w:pPr>
              <w:ind w:right="144"/>
              <w:contextualSpacing/>
              <w:rPr>
                <w:rFonts w:eastAsia="Times New Roman"/>
                <w:b/>
                <w:color w:val="FFFFFF"/>
                <w:sz w:val="22"/>
                <w:szCs w:val="22"/>
                <w:lang w:eastAsia="en-US"/>
              </w:rPr>
            </w:pPr>
            <w:r w:rsidRPr="004F6371">
              <w:rPr>
                <w:rFonts w:eastAsia="Times New Roman"/>
                <w:b/>
                <w:color w:val="FFFFFF"/>
                <w:sz w:val="22"/>
                <w:szCs w:val="22"/>
                <w:lang w:eastAsia="en-US"/>
              </w:rPr>
              <w:t>Level 2</w:t>
            </w:r>
          </w:p>
          <w:p w14:paraId="30CD6E2C" w14:textId="12A94BD8" w:rsidR="008F289A" w:rsidRPr="004F6371" w:rsidRDefault="008F289A" w:rsidP="008F289A">
            <w:pPr>
              <w:spacing w:before="100" w:after="100"/>
              <w:ind w:right="144"/>
              <w:rPr>
                <w:rFonts w:eastAsia="Times New Roman"/>
                <w:b/>
                <w:color w:val="FFFFFF"/>
                <w:sz w:val="22"/>
                <w:szCs w:val="22"/>
                <w:lang w:eastAsia="en-US"/>
              </w:rPr>
            </w:pPr>
            <w:r w:rsidRPr="004F6371">
              <w:rPr>
                <w:rFonts w:eastAsia="Times New Roman"/>
                <w:b/>
                <w:color w:val="FFFFFF"/>
                <w:sz w:val="22"/>
                <w:szCs w:val="22"/>
                <w:lang w:eastAsia="en-US"/>
              </w:rPr>
              <w:t>Approaches minimum criteria</w:t>
            </w:r>
          </w:p>
        </w:tc>
        <w:tc>
          <w:tcPr>
            <w:tcW w:w="1620" w:type="dxa"/>
            <w:tcBorders>
              <w:top w:val="single" w:sz="8" w:space="0" w:color="000000"/>
              <w:left w:val="single" w:sz="8" w:space="0" w:color="000000"/>
              <w:bottom w:val="single" w:sz="8" w:space="0" w:color="000000"/>
              <w:right w:val="single" w:sz="8" w:space="0" w:color="000000"/>
            </w:tcBorders>
            <w:shd w:val="clear" w:color="auto" w:fill="BE151D"/>
            <w:hideMark/>
          </w:tcPr>
          <w:p w14:paraId="03CF4855" w14:textId="77777777" w:rsidR="008F289A" w:rsidRPr="004F6371" w:rsidRDefault="008F289A" w:rsidP="008F289A">
            <w:pPr>
              <w:ind w:left="144" w:right="144"/>
              <w:contextualSpacing/>
              <w:rPr>
                <w:rFonts w:eastAsia="Times New Roman"/>
                <w:b/>
                <w:color w:val="FFFFFF"/>
                <w:sz w:val="22"/>
                <w:szCs w:val="22"/>
                <w:lang w:eastAsia="en-US"/>
              </w:rPr>
            </w:pPr>
            <w:r w:rsidRPr="004F6371">
              <w:rPr>
                <w:rFonts w:eastAsia="Times New Roman"/>
                <w:b/>
                <w:color w:val="FFFFFF"/>
                <w:sz w:val="22"/>
                <w:szCs w:val="22"/>
                <w:lang w:eastAsia="en-US"/>
              </w:rPr>
              <w:t>Level 3</w:t>
            </w:r>
          </w:p>
          <w:p w14:paraId="540865E0" w14:textId="55031B4E" w:rsidR="008F289A" w:rsidRPr="004F6371" w:rsidRDefault="008F289A" w:rsidP="009052F0">
            <w:pPr>
              <w:ind w:left="144" w:right="144"/>
              <w:contextualSpacing/>
              <w:rPr>
                <w:rFonts w:eastAsia="Times New Roman"/>
                <w:b/>
                <w:color w:val="FFFFFF"/>
                <w:sz w:val="22"/>
                <w:szCs w:val="22"/>
                <w:lang w:eastAsia="en-US"/>
              </w:rPr>
            </w:pPr>
            <w:r w:rsidRPr="004F6371">
              <w:rPr>
                <w:rFonts w:eastAsia="Times New Roman"/>
                <w:b/>
                <w:color w:val="FFFFFF"/>
                <w:sz w:val="22"/>
                <w:szCs w:val="22"/>
                <w:lang w:eastAsia="en-US"/>
              </w:rPr>
              <w:t>Meets minimum criteria</w:t>
            </w:r>
          </w:p>
        </w:tc>
        <w:tc>
          <w:tcPr>
            <w:tcW w:w="2070" w:type="dxa"/>
            <w:tcBorders>
              <w:top w:val="single" w:sz="8" w:space="0" w:color="000000"/>
              <w:left w:val="single" w:sz="8" w:space="0" w:color="000000"/>
              <w:bottom w:val="single" w:sz="8" w:space="0" w:color="000000"/>
              <w:right w:val="single" w:sz="8" w:space="0" w:color="000000"/>
            </w:tcBorders>
            <w:shd w:val="clear" w:color="auto" w:fill="BE151D"/>
            <w:hideMark/>
          </w:tcPr>
          <w:p w14:paraId="74A4D901" w14:textId="77777777" w:rsidR="008F289A" w:rsidRPr="004F6371" w:rsidRDefault="008F289A" w:rsidP="008F289A">
            <w:pPr>
              <w:ind w:right="144"/>
              <w:contextualSpacing/>
              <w:rPr>
                <w:rFonts w:eastAsia="Times New Roman"/>
                <w:b/>
                <w:color w:val="FFFFFF"/>
                <w:sz w:val="22"/>
                <w:szCs w:val="22"/>
                <w:lang w:eastAsia="en-US"/>
              </w:rPr>
            </w:pPr>
            <w:r w:rsidRPr="004F6371">
              <w:rPr>
                <w:rFonts w:eastAsia="Times New Roman"/>
                <w:b/>
                <w:color w:val="FFFFFF"/>
                <w:sz w:val="22"/>
                <w:szCs w:val="22"/>
                <w:lang w:eastAsia="en-US"/>
              </w:rPr>
              <w:t>Level 4</w:t>
            </w:r>
          </w:p>
          <w:p w14:paraId="675B1762" w14:textId="732602E8" w:rsidR="008F289A" w:rsidRPr="004F6371" w:rsidRDefault="008F289A" w:rsidP="009052F0">
            <w:pPr>
              <w:spacing w:before="100" w:after="100"/>
              <w:ind w:right="-285"/>
              <w:rPr>
                <w:rFonts w:eastAsia="Times New Roman"/>
                <w:b/>
                <w:color w:val="FFFFFF"/>
                <w:sz w:val="22"/>
                <w:szCs w:val="22"/>
                <w:lang w:eastAsia="en-US"/>
              </w:rPr>
            </w:pPr>
            <w:r w:rsidRPr="004F6371">
              <w:rPr>
                <w:rFonts w:eastAsia="Times New Roman"/>
                <w:b/>
                <w:color w:val="FFFFFF"/>
                <w:sz w:val="22"/>
                <w:szCs w:val="22"/>
                <w:lang w:eastAsia="en-US"/>
              </w:rPr>
              <w:t>Demonstrates target criteria</w:t>
            </w:r>
          </w:p>
        </w:tc>
      </w:tr>
      <w:tr w:rsidR="00505D94" w:rsidRPr="004F6371" w14:paraId="5EDC8A6A" w14:textId="77777777" w:rsidTr="009052F0">
        <w:trPr>
          <w:trHeight w:val="1288"/>
        </w:trPr>
        <w:tc>
          <w:tcPr>
            <w:tcW w:w="1910" w:type="dxa"/>
            <w:tcBorders>
              <w:top w:val="single" w:sz="8" w:space="0" w:color="000000"/>
              <w:left w:val="single" w:sz="8" w:space="0" w:color="000000"/>
              <w:bottom w:val="single" w:sz="4" w:space="0" w:color="auto"/>
              <w:right w:val="single" w:sz="8" w:space="0" w:color="000000"/>
            </w:tcBorders>
            <w:shd w:val="clear" w:color="auto" w:fill="D9D9D9"/>
            <w:hideMark/>
          </w:tcPr>
          <w:p w14:paraId="1C81175E" w14:textId="61CDD926" w:rsidR="00505D94" w:rsidRPr="004F6371" w:rsidRDefault="00505D94" w:rsidP="006322D6">
            <w:pPr>
              <w:spacing w:before="100" w:after="100"/>
              <w:ind w:right="144"/>
              <w:rPr>
                <w:rFonts w:eastAsia="Times New Roman"/>
                <w:b/>
                <w:bCs/>
                <w:sz w:val="22"/>
                <w:szCs w:val="22"/>
                <w:lang w:eastAsia="en-US"/>
              </w:rPr>
            </w:pPr>
            <w:r w:rsidRPr="004F6371">
              <w:rPr>
                <w:rFonts w:eastAsia="Times New Roman"/>
                <w:b/>
                <w:bCs/>
                <w:sz w:val="22"/>
                <w:szCs w:val="22"/>
                <w:lang w:eastAsia="en-US"/>
              </w:rPr>
              <w:t>Part 1</w:t>
            </w:r>
            <w:r w:rsidRPr="004F6371">
              <w:rPr>
                <w:rFonts w:eastAsia="Times New Roman"/>
                <w:b/>
                <w:bCs/>
                <w:sz w:val="22"/>
                <w:szCs w:val="22"/>
                <w:lang w:eastAsia="en-US"/>
              </w:rPr>
              <w:br/>
              <w:t>Web Conference</w:t>
            </w:r>
            <w:r w:rsidRPr="004F6371">
              <w:rPr>
                <w:rFonts w:eastAsia="Times New Roman"/>
                <w:b/>
                <w:bCs/>
                <w:sz w:val="22"/>
                <w:szCs w:val="22"/>
                <w:lang w:eastAsia="en-US"/>
              </w:rPr>
              <w:br/>
              <w:t>(6 points)</w:t>
            </w:r>
          </w:p>
        </w:tc>
        <w:tc>
          <w:tcPr>
            <w:tcW w:w="2065" w:type="dxa"/>
            <w:tcBorders>
              <w:top w:val="single" w:sz="8" w:space="0" w:color="000000"/>
              <w:left w:val="single" w:sz="8" w:space="0" w:color="000000"/>
              <w:bottom w:val="single" w:sz="4" w:space="0" w:color="auto"/>
              <w:right w:val="single" w:sz="8" w:space="0" w:color="000000"/>
            </w:tcBorders>
            <w:hideMark/>
          </w:tcPr>
          <w:p w14:paraId="1F6A3BC8" w14:textId="611B34C7" w:rsidR="00505D94" w:rsidRPr="004F6371" w:rsidRDefault="00505D94" w:rsidP="006322D6">
            <w:pPr>
              <w:spacing w:before="100" w:after="100"/>
              <w:ind w:right="144"/>
              <w:rPr>
                <w:b/>
                <w:sz w:val="22"/>
                <w:szCs w:val="22"/>
              </w:rPr>
            </w:pPr>
            <w:r w:rsidRPr="004F6371">
              <w:rPr>
                <w:sz w:val="20"/>
                <w:szCs w:val="20"/>
              </w:rPr>
              <w:t>The candidate does not participate in the weekly web conference.</w:t>
            </w:r>
            <w:r w:rsidRPr="004F6371">
              <w:rPr>
                <w:sz w:val="20"/>
                <w:szCs w:val="20"/>
              </w:rPr>
              <w:br/>
            </w:r>
            <w:r w:rsidRPr="004F6371">
              <w:rPr>
                <w:b/>
                <w:sz w:val="20"/>
                <w:szCs w:val="20"/>
              </w:rPr>
              <w:t>(0 points)</w:t>
            </w:r>
          </w:p>
        </w:tc>
        <w:tc>
          <w:tcPr>
            <w:tcW w:w="1800" w:type="dxa"/>
            <w:tcBorders>
              <w:top w:val="single" w:sz="8" w:space="0" w:color="000000"/>
              <w:left w:val="single" w:sz="8" w:space="0" w:color="000000"/>
              <w:bottom w:val="single" w:sz="4" w:space="0" w:color="auto"/>
              <w:right w:val="single" w:sz="8" w:space="0" w:color="000000"/>
            </w:tcBorders>
            <w:hideMark/>
          </w:tcPr>
          <w:p w14:paraId="498417D6" w14:textId="7163DCCB" w:rsidR="00505D94" w:rsidRPr="004F6371" w:rsidRDefault="00505D94" w:rsidP="006322D6">
            <w:pPr>
              <w:spacing w:before="100" w:after="100"/>
              <w:ind w:right="144"/>
              <w:rPr>
                <w:rFonts w:eastAsia="Times New Roman"/>
                <w:b/>
                <w:color w:val="FFFFFF"/>
                <w:sz w:val="22"/>
                <w:szCs w:val="22"/>
                <w:lang w:eastAsia="en-US"/>
              </w:rPr>
            </w:pPr>
            <w:r w:rsidRPr="004F6371">
              <w:rPr>
                <w:rFonts w:eastAsia="Times New Roman"/>
                <w:b/>
                <w:color w:val="FFFFFF"/>
                <w:sz w:val="20"/>
                <w:szCs w:val="20"/>
                <w:lang w:eastAsia="en-US"/>
              </w:rPr>
              <w:t>n</w:t>
            </w:r>
          </w:p>
        </w:tc>
        <w:tc>
          <w:tcPr>
            <w:tcW w:w="1620" w:type="dxa"/>
            <w:tcBorders>
              <w:top w:val="single" w:sz="8" w:space="0" w:color="000000"/>
              <w:left w:val="single" w:sz="8" w:space="0" w:color="000000"/>
              <w:bottom w:val="single" w:sz="4" w:space="0" w:color="auto"/>
              <w:right w:val="single" w:sz="8" w:space="0" w:color="000000"/>
            </w:tcBorders>
            <w:hideMark/>
          </w:tcPr>
          <w:p w14:paraId="6B933EB6" w14:textId="4F036A2A" w:rsidR="00505D94" w:rsidRPr="004F6371" w:rsidRDefault="00505D94" w:rsidP="006322D6">
            <w:pPr>
              <w:spacing w:before="100" w:after="100"/>
              <w:ind w:right="144"/>
              <w:rPr>
                <w:rFonts w:eastAsia="Times New Roman"/>
                <w:b/>
                <w:color w:val="FFFFFF"/>
                <w:sz w:val="22"/>
                <w:szCs w:val="22"/>
                <w:lang w:eastAsia="en-US"/>
              </w:rPr>
            </w:pPr>
            <w:r w:rsidRPr="004F6371">
              <w:rPr>
                <w:rFonts w:eastAsia="Times New Roman"/>
                <w:b/>
                <w:color w:val="FFFFFF"/>
                <w:sz w:val="20"/>
                <w:szCs w:val="20"/>
                <w:lang w:eastAsia="en-US"/>
              </w:rPr>
              <w:t>n</w:t>
            </w:r>
          </w:p>
        </w:tc>
        <w:tc>
          <w:tcPr>
            <w:tcW w:w="2070" w:type="dxa"/>
            <w:tcBorders>
              <w:top w:val="single" w:sz="8" w:space="0" w:color="000000"/>
              <w:left w:val="single" w:sz="8" w:space="0" w:color="000000"/>
              <w:bottom w:val="single" w:sz="4" w:space="0" w:color="auto"/>
              <w:right w:val="single" w:sz="8" w:space="0" w:color="000000"/>
            </w:tcBorders>
            <w:hideMark/>
          </w:tcPr>
          <w:p w14:paraId="0AD9C162" w14:textId="26C83E20" w:rsidR="00505D94" w:rsidRPr="004F6371" w:rsidRDefault="00505D94" w:rsidP="004F6371">
            <w:pPr>
              <w:ind w:right="144"/>
              <w:rPr>
                <w:b/>
                <w:sz w:val="20"/>
                <w:szCs w:val="20"/>
              </w:rPr>
            </w:pPr>
            <w:r w:rsidRPr="004F6371">
              <w:rPr>
                <w:sz w:val="20"/>
                <w:szCs w:val="20"/>
              </w:rPr>
              <w:t>The candidate participates in the weekly web conference (or views the recording and submits a reflection.</w:t>
            </w:r>
            <w:r w:rsidRPr="004F6371">
              <w:rPr>
                <w:sz w:val="20"/>
                <w:szCs w:val="20"/>
              </w:rPr>
              <w:br/>
            </w:r>
            <w:r w:rsidRPr="004F6371">
              <w:rPr>
                <w:b/>
                <w:sz w:val="20"/>
                <w:szCs w:val="20"/>
              </w:rPr>
              <w:t>(6 points)</w:t>
            </w:r>
          </w:p>
        </w:tc>
      </w:tr>
      <w:tr w:rsidR="001C6957" w:rsidRPr="004F6371" w14:paraId="16CF7D72" w14:textId="77777777" w:rsidTr="009052F0">
        <w:trPr>
          <w:trHeight w:val="1288"/>
        </w:trPr>
        <w:tc>
          <w:tcPr>
            <w:tcW w:w="1910" w:type="dxa"/>
            <w:tcBorders>
              <w:top w:val="single" w:sz="8" w:space="0" w:color="000000"/>
              <w:left w:val="single" w:sz="8" w:space="0" w:color="000000"/>
              <w:bottom w:val="single" w:sz="4" w:space="0" w:color="auto"/>
              <w:right w:val="single" w:sz="8" w:space="0" w:color="000000"/>
            </w:tcBorders>
            <w:shd w:val="clear" w:color="auto" w:fill="D9D9D9"/>
            <w:hideMark/>
          </w:tcPr>
          <w:p w14:paraId="13DEF4FA" w14:textId="77777777" w:rsidR="001C6957" w:rsidRPr="004F6371" w:rsidRDefault="001C6957" w:rsidP="001C6957">
            <w:pPr>
              <w:spacing w:before="100" w:after="100"/>
              <w:ind w:right="144"/>
              <w:rPr>
                <w:rFonts w:eastAsia="Times New Roman"/>
                <w:b/>
                <w:bCs/>
                <w:sz w:val="22"/>
                <w:szCs w:val="22"/>
                <w:lang w:eastAsia="en-US"/>
              </w:rPr>
            </w:pPr>
            <w:r w:rsidRPr="004F6371">
              <w:rPr>
                <w:rFonts w:eastAsia="Times New Roman"/>
                <w:b/>
                <w:bCs/>
                <w:sz w:val="22"/>
                <w:szCs w:val="22"/>
                <w:lang w:eastAsia="en-US"/>
              </w:rPr>
              <w:t>Part 2A</w:t>
            </w:r>
            <w:r w:rsidRPr="004F6371">
              <w:rPr>
                <w:rFonts w:eastAsia="Times New Roman"/>
                <w:b/>
                <w:bCs/>
                <w:sz w:val="22"/>
                <w:szCs w:val="22"/>
                <w:lang w:eastAsia="en-US"/>
              </w:rPr>
              <w:br/>
              <w:t>Discussion Board</w:t>
            </w:r>
            <w:r w:rsidRPr="004F6371">
              <w:rPr>
                <w:rFonts w:eastAsia="Times New Roman"/>
                <w:b/>
                <w:bCs/>
                <w:sz w:val="22"/>
                <w:szCs w:val="22"/>
                <w:lang w:eastAsia="en-US"/>
              </w:rPr>
              <w:br/>
              <w:t>Prompt 1</w:t>
            </w:r>
          </w:p>
          <w:p w14:paraId="0064F57E" w14:textId="6B68D350" w:rsidR="001C6957" w:rsidRPr="004F6371" w:rsidRDefault="001C6957" w:rsidP="001C6957">
            <w:pPr>
              <w:spacing w:before="100" w:after="100"/>
              <w:ind w:right="144"/>
              <w:rPr>
                <w:rFonts w:eastAsia="Times New Roman"/>
                <w:b/>
                <w:bCs/>
                <w:sz w:val="22"/>
                <w:szCs w:val="22"/>
                <w:lang w:eastAsia="en-US"/>
              </w:rPr>
            </w:pPr>
            <w:r w:rsidRPr="004F6371">
              <w:rPr>
                <w:rFonts w:eastAsia="Times New Roman"/>
                <w:b/>
                <w:bCs/>
                <w:sz w:val="22"/>
                <w:szCs w:val="22"/>
                <w:lang w:eastAsia="en-US"/>
              </w:rPr>
              <w:t>(6 points)</w:t>
            </w:r>
          </w:p>
        </w:tc>
        <w:tc>
          <w:tcPr>
            <w:tcW w:w="2065" w:type="dxa"/>
            <w:tcBorders>
              <w:top w:val="single" w:sz="8" w:space="0" w:color="000000"/>
              <w:left w:val="single" w:sz="8" w:space="0" w:color="000000"/>
              <w:bottom w:val="single" w:sz="4" w:space="0" w:color="auto"/>
              <w:right w:val="single" w:sz="8" w:space="0" w:color="000000"/>
            </w:tcBorders>
            <w:hideMark/>
          </w:tcPr>
          <w:p w14:paraId="3C2A97F9" w14:textId="4E8E594B" w:rsidR="001C6957" w:rsidRPr="004F6371" w:rsidRDefault="001C6957" w:rsidP="001C6957">
            <w:pPr>
              <w:spacing w:before="100" w:after="100"/>
              <w:ind w:right="144"/>
              <w:rPr>
                <w:rFonts w:eastAsia="Times New Roman"/>
                <w:sz w:val="22"/>
                <w:szCs w:val="22"/>
                <w:lang w:eastAsia="en-US"/>
              </w:rPr>
            </w:pPr>
            <w:r w:rsidRPr="004F6371">
              <w:rPr>
                <w:rFonts w:eastAsia="Times New Roman"/>
                <w:sz w:val="22"/>
                <w:szCs w:val="22"/>
                <w:lang w:eastAsia="en-US"/>
              </w:rPr>
              <w:t xml:space="preserve">The participant does not address the discussion prompt.  </w:t>
            </w:r>
            <w:r w:rsidRPr="004F6371">
              <w:rPr>
                <w:rFonts w:eastAsia="Times New Roman"/>
                <w:sz w:val="22"/>
                <w:szCs w:val="22"/>
                <w:lang w:eastAsia="en-US"/>
              </w:rPr>
              <w:br/>
            </w:r>
            <w:r w:rsidRPr="004F6371">
              <w:rPr>
                <w:rFonts w:eastAsia="Times New Roman"/>
                <w:b/>
                <w:sz w:val="22"/>
                <w:szCs w:val="22"/>
                <w:lang w:eastAsia="en-US"/>
              </w:rPr>
              <w:t>(0 points)</w:t>
            </w:r>
            <w:r w:rsidRPr="004F6371">
              <w:rPr>
                <w:rFonts w:eastAsia="Times New Roman"/>
                <w:sz w:val="22"/>
                <w:szCs w:val="22"/>
                <w:lang w:eastAsia="en-US"/>
              </w:rPr>
              <w:br/>
            </w:r>
          </w:p>
        </w:tc>
        <w:tc>
          <w:tcPr>
            <w:tcW w:w="1800" w:type="dxa"/>
            <w:tcBorders>
              <w:top w:val="single" w:sz="8" w:space="0" w:color="000000"/>
              <w:left w:val="single" w:sz="8" w:space="0" w:color="000000"/>
              <w:bottom w:val="single" w:sz="4" w:space="0" w:color="auto"/>
              <w:right w:val="single" w:sz="8" w:space="0" w:color="000000"/>
            </w:tcBorders>
            <w:hideMark/>
          </w:tcPr>
          <w:p w14:paraId="491503F3" w14:textId="35C4165C" w:rsidR="001C6957" w:rsidRPr="004F6371" w:rsidRDefault="001C6957" w:rsidP="001C6957">
            <w:pPr>
              <w:spacing w:before="100" w:after="100"/>
              <w:ind w:right="144"/>
              <w:rPr>
                <w:rFonts w:eastAsia="Times New Roman"/>
                <w:sz w:val="22"/>
                <w:szCs w:val="22"/>
                <w:lang w:eastAsia="en-US"/>
              </w:rPr>
            </w:pPr>
            <w:r w:rsidRPr="004F6371">
              <w:rPr>
                <w:rFonts w:eastAsia="Times New Roman"/>
                <w:sz w:val="22"/>
                <w:szCs w:val="22"/>
                <w:lang w:eastAsia="en-US"/>
              </w:rPr>
              <w:t>The participant very minimally addresses the discussion prompt AND/OR does not respond to at least one other post.</w:t>
            </w:r>
            <w:r w:rsidRPr="004F6371">
              <w:rPr>
                <w:rFonts w:eastAsia="Times New Roman"/>
                <w:sz w:val="22"/>
                <w:szCs w:val="22"/>
                <w:lang w:eastAsia="en-US"/>
              </w:rPr>
              <w:br/>
            </w:r>
            <w:r w:rsidRPr="004F6371">
              <w:rPr>
                <w:rFonts w:eastAsia="Times New Roman"/>
                <w:b/>
                <w:sz w:val="22"/>
                <w:szCs w:val="22"/>
                <w:lang w:eastAsia="en-US"/>
              </w:rPr>
              <w:t>(4 points)</w:t>
            </w:r>
          </w:p>
        </w:tc>
        <w:tc>
          <w:tcPr>
            <w:tcW w:w="1620" w:type="dxa"/>
            <w:tcBorders>
              <w:top w:val="single" w:sz="8" w:space="0" w:color="000000"/>
              <w:left w:val="single" w:sz="8" w:space="0" w:color="000000"/>
              <w:bottom w:val="single" w:sz="4" w:space="0" w:color="auto"/>
              <w:right w:val="single" w:sz="8" w:space="0" w:color="000000"/>
            </w:tcBorders>
            <w:hideMark/>
          </w:tcPr>
          <w:p w14:paraId="464556FF" w14:textId="6B041309" w:rsidR="001C6957" w:rsidRPr="004F6371" w:rsidRDefault="001C6957" w:rsidP="001C6957">
            <w:pPr>
              <w:spacing w:before="100" w:after="100"/>
              <w:ind w:right="144"/>
              <w:rPr>
                <w:rFonts w:eastAsia="Times New Roman"/>
                <w:b/>
                <w:sz w:val="22"/>
                <w:szCs w:val="22"/>
                <w:lang w:eastAsia="en-US"/>
              </w:rPr>
            </w:pPr>
            <w:r w:rsidRPr="004F6371">
              <w:rPr>
                <w:rFonts w:eastAsia="Times New Roman"/>
                <w:sz w:val="22"/>
                <w:szCs w:val="22"/>
                <w:lang w:eastAsia="en-US"/>
              </w:rPr>
              <w:t>The participant addresses the discussion prompt with one or two sentences AND responds to at least one other post.</w:t>
            </w:r>
            <w:r w:rsidRPr="004F6371">
              <w:rPr>
                <w:rFonts w:eastAsia="Times New Roman"/>
                <w:sz w:val="22"/>
                <w:szCs w:val="22"/>
                <w:lang w:eastAsia="en-US"/>
              </w:rPr>
              <w:br/>
            </w:r>
            <w:r w:rsidRPr="004F6371">
              <w:rPr>
                <w:rFonts w:eastAsia="Times New Roman"/>
                <w:b/>
                <w:sz w:val="22"/>
                <w:szCs w:val="22"/>
                <w:lang w:eastAsia="en-US"/>
              </w:rPr>
              <w:t>(5 points)</w:t>
            </w:r>
          </w:p>
        </w:tc>
        <w:tc>
          <w:tcPr>
            <w:tcW w:w="2070" w:type="dxa"/>
            <w:tcBorders>
              <w:top w:val="single" w:sz="8" w:space="0" w:color="000000"/>
              <w:left w:val="single" w:sz="8" w:space="0" w:color="000000"/>
              <w:bottom w:val="single" w:sz="4" w:space="0" w:color="auto"/>
              <w:right w:val="single" w:sz="8" w:space="0" w:color="000000"/>
            </w:tcBorders>
            <w:hideMark/>
          </w:tcPr>
          <w:p w14:paraId="4B380F62" w14:textId="77777777" w:rsidR="001C6957" w:rsidRPr="004F6371" w:rsidRDefault="001C6957" w:rsidP="001C6957">
            <w:pPr>
              <w:spacing w:before="100" w:after="100"/>
              <w:ind w:right="144"/>
              <w:rPr>
                <w:rFonts w:eastAsia="Times New Roman"/>
                <w:sz w:val="22"/>
                <w:szCs w:val="22"/>
                <w:lang w:eastAsia="en-US"/>
              </w:rPr>
            </w:pPr>
            <w:r w:rsidRPr="004F6371">
              <w:rPr>
                <w:rFonts w:eastAsia="Times New Roman"/>
                <w:sz w:val="22"/>
                <w:szCs w:val="22"/>
                <w:lang w:eastAsia="en-US"/>
              </w:rPr>
              <w:t>The participant clearly addresses the discussion prompt with a minimum of one paragraph AND responds to at least one other post.</w:t>
            </w:r>
          </w:p>
          <w:p w14:paraId="6D2746AE" w14:textId="40B31265" w:rsidR="001C6957" w:rsidRPr="004F6371" w:rsidRDefault="001C6957" w:rsidP="001C6957">
            <w:pPr>
              <w:spacing w:before="100" w:after="100"/>
              <w:ind w:right="144"/>
              <w:rPr>
                <w:rFonts w:eastAsia="Times New Roman"/>
                <w:sz w:val="22"/>
                <w:szCs w:val="22"/>
                <w:lang w:eastAsia="en-US"/>
              </w:rPr>
            </w:pPr>
            <w:r w:rsidRPr="004F6371">
              <w:rPr>
                <w:rFonts w:eastAsia="Times New Roman"/>
                <w:b/>
                <w:sz w:val="22"/>
                <w:szCs w:val="22"/>
                <w:lang w:eastAsia="en-US"/>
              </w:rPr>
              <w:t>(6 points)</w:t>
            </w:r>
          </w:p>
        </w:tc>
      </w:tr>
      <w:tr w:rsidR="001C6957" w:rsidRPr="004F6371" w14:paraId="5CD0347C" w14:textId="77777777" w:rsidTr="009052F0">
        <w:trPr>
          <w:trHeight w:val="1288"/>
        </w:trPr>
        <w:tc>
          <w:tcPr>
            <w:tcW w:w="1910" w:type="dxa"/>
            <w:tcBorders>
              <w:top w:val="single" w:sz="8" w:space="0" w:color="000000"/>
              <w:left w:val="single" w:sz="8" w:space="0" w:color="000000"/>
              <w:bottom w:val="single" w:sz="4" w:space="0" w:color="auto"/>
              <w:right w:val="single" w:sz="8" w:space="0" w:color="000000"/>
            </w:tcBorders>
            <w:shd w:val="clear" w:color="auto" w:fill="D9D9D9"/>
            <w:hideMark/>
          </w:tcPr>
          <w:p w14:paraId="7E2606C7" w14:textId="77777777" w:rsidR="001C6957" w:rsidRPr="004F6371" w:rsidRDefault="001C6957" w:rsidP="001C6957">
            <w:pPr>
              <w:spacing w:before="100" w:after="100"/>
              <w:ind w:right="144"/>
              <w:rPr>
                <w:rFonts w:eastAsia="Times New Roman"/>
                <w:b/>
                <w:bCs/>
                <w:sz w:val="22"/>
                <w:szCs w:val="22"/>
                <w:lang w:eastAsia="en-US"/>
              </w:rPr>
            </w:pPr>
            <w:r w:rsidRPr="004F6371">
              <w:rPr>
                <w:rFonts w:eastAsia="Times New Roman"/>
                <w:b/>
                <w:bCs/>
                <w:sz w:val="22"/>
                <w:szCs w:val="22"/>
                <w:lang w:eastAsia="en-US"/>
              </w:rPr>
              <w:t>Part 2B</w:t>
            </w:r>
            <w:r w:rsidRPr="004F6371">
              <w:rPr>
                <w:rFonts w:eastAsia="Times New Roman"/>
                <w:b/>
                <w:bCs/>
                <w:sz w:val="22"/>
                <w:szCs w:val="22"/>
                <w:lang w:eastAsia="en-US"/>
              </w:rPr>
              <w:br/>
              <w:t>Discussion Board</w:t>
            </w:r>
            <w:r w:rsidRPr="004F6371">
              <w:rPr>
                <w:rFonts w:eastAsia="Times New Roman"/>
                <w:b/>
                <w:bCs/>
                <w:sz w:val="22"/>
                <w:szCs w:val="22"/>
                <w:lang w:eastAsia="en-US"/>
              </w:rPr>
              <w:br/>
              <w:t>Prompt 2</w:t>
            </w:r>
          </w:p>
          <w:p w14:paraId="3CD43EA3" w14:textId="13DF03CC" w:rsidR="001C6957" w:rsidRPr="004F6371" w:rsidRDefault="001C6957" w:rsidP="001C6957">
            <w:pPr>
              <w:spacing w:before="100" w:after="100"/>
              <w:ind w:right="144"/>
              <w:rPr>
                <w:rFonts w:eastAsia="Times New Roman"/>
                <w:b/>
                <w:bCs/>
                <w:sz w:val="22"/>
                <w:szCs w:val="22"/>
                <w:lang w:eastAsia="en-US"/>
              </w:rPr>
            </w:pPr>
            <w:r w:rsidRPr="004F6371">
              <w:rPr>
                <w:rFonts w:eastAsia="Times New Roman"/>
                <w:b/>
                <w:bCs/>
                <w:sz w:val="22"/>
                <w:szCs w:val="22"/>
                <w:lang w:eastAsia="en-US"/>
              </w:rPr>
              <w:t>(6 points)</w:t>
            </w:r>
          </w:p>
        </w:tc>
        <w:tc>
          <w:tcPr>
            <w:tcW w:w="2065" w:type="dxa"/>
            <w:tcBorders>
              <w:top w:val="single" w:sz="8" w:space="0" w:color="000000"/>
              <w:left w:val="single" w:sz="8" w:space="0" w:color="000000"/>
              <w:bottom w:val="single" w:sz="4" w:space="0" w:color="auto"/>
              <w:right w:val="single" w:sz="8" w:space="0" w:color="000000"/>
            </w:tcBorders>
            <w:hideMark/>
          </w:tcPr>
          <w:p w14:paraId="3573CBB5" w14:textId="6127C6A6" w:rsidR="001C6957" w:rsidRPr="004F6371" w:rsidRDefault="001C6957" w:rsidP="001C6957">
            <w:pPr>
              <w:spacing w:before="100" w:after="100"/>
              <w:ind w:right="144"/>
              <w:rPr>
                <w:rFonts w:eastAsia="Times New Roman"/>
                <w:sz w:val="22"/>
                <w:szCs w:val="22"/>
                <w:lang w:eastAsia="en-US"/>
              </w:rPr>
            </w:pPr>
            <w:r w:rsidRPr="004F6371">
              <w:rPr>
                <w:rFonts w:eastAsia="Times New Roman"/>
                <w:sz w:val="22"/>
                <w:szCs w:val="22"/>
                <w:lang w:eastAsia="en-US"/>
              </w:rPr>
              <w:t xml:space="preserve">The participant does not address the discussion prompt.  </w:t>
            </w:r>
            <w:r w:rsidRPr="004F6371">
              <w:rPr>
                <w:rFonts w:eastAsia="Times New Roman"/>
                <w:sz w:val="22"/>
                <w:szCs w:val="22"/>
                <w:lang w:eastAsia="en-US"/>
              </w:rPr>
              <w:br/>
            </w:r>
            <w:r w:rsidRPr="004F6371">
              <w:rPr>
                <w:rFonts w:eastAsia="Times New Roman"/>
                <w:b/>
                <w:sz w:val="22"/>
                <w:szCs w:val="22"/>
                <w:lang w:eastAsia="en-US"/>
              </w:rPr>
              <w:t>(0 points)</w:t>
            </w:r>
            <w:r w:rsidRPr="004F6371">
              <w:rPr>
                <w:rFonts w:eastAsia="Times New Roman"/>
                <w:sz w:val="22"/>
                <w:szCs w:val="22"/>
                <w:lang w:eastAsia="en-US"/>
              </w:rPr>
              <w:br/>
            </w:r>
          </w:p>
        </w:tc>
        <w:tc>
          <w:tcPr>
            <w:tcW w:w="1800" w:type="dxa"/>
            <w:tcBorders>
              <w:top w:val="single" w:sz="8" w:space="0" w:color="000000"/>
              <w:left w:val="single" w:sz="8" w:space="0" w:color="000000"/>
              <w:bottom w:val="single" w:sz="4" w:space="0" w:color="auto"/>
              <w:right w:val="single" w:sz="8" w:space="0" w:color="000000"/>
            </w:tcBorders>
            <w:hideMark/>
          </w:tcPr>
          <w:p w14:paraId="365AA616" w14:textId="70EDE38F" w:rsidR="001C6957" w:rsidRPr="004F6371" w:rsidRDefault="001C6957" w:rsidP="001C6957">
            <w:pPr>
              <w:spacing w:before="100" w:after="100"/>
              <w:ind w:right="144"/>
              <w:rPr>
                <w:rFonts w:eastAsia="Times New Roman"/>
                <w:sz w:val="22"/>
                <w:szCs w:val="22"/>
                <w:lang w:eastAsia="en-US"/>
              </w:rPr>
            </w:pPr>
            <w:r w:rsidRPr="004F6371">
              <w:rPr>
                <w:rFonts w:eastAsia="Times New Roman"/>
                <w:sz w:val="22"/>
                <w:szCs w:val="22"/>
                <w:lang w:eastAsia="en-US"/>
              </w:rPr>
              <w:t>The participant very minimally addresses the discussion prompt AND/OR does not respond to at least one other post.</w:t>
            </w:r>
            <w:r w:rsidRPr="004F6371">
              <w:rPr>
                <w:rFonts w:eastAsia="Times New Roman"/>
                <w:sz w:val="22"/>
                <w:szCs w:val="22"/>
                <w:lang w:eastAsia="en-US"/>
              </w:rPr>
              <w:br/>
            </w:r>
            <w:r w:rsidRPr="004F6371">
              <w:rPr>
                <w:rFonts w:eastAsia="Times New Roman"/>
                <w:b/>
                <w:sz w:val="22"/>
                <w:szCs w:val="22"/>
                <w:lang w:eastAsia="en-US"/>
              </w:rPr>
              <w:t>(4 points)</w:t>
            </w:r>
          </w:p>
        </w:tc>
        <w:tc>
          <w:tcPr>
            <w:tcW w:w="1620" w:type="dxa"/>
            <w:tcBorders>
              <w:top w:val="single" w:sz="8" w:space="0" w:color="000000"/>
              <w:left w:val="single" w:sz="8" w:space="0" w:color="000000"/>
              <w:bottom w:val="single" w:sz="4" w:space="0" w:color="auto"/>
              <w:right w:val="single" w:sz="8" w:space="0" w:color="000000"/>
            </w:tcBorders>
            <w:hideMark/>
          </w:tcPr>
          <w:p w14:paraId="4EA270D5" w14:textId="165B3B91" w:rsidR="001C6957" w:rsidRPr="004F6371" w:rsidRDefault="001C6957" w:rsidP="001C6957">
            <w:pPr>
              <w:spacing w:before="100" w:after="100"/>
              <w:ind w:right="144"/>
              <w:rPr>
                <w:rFonts w:eastAsia="Times New Roman"/>
                <w:b/>
                <w:sz w:val="22"/>
                <w:szCs w:val="22"/>
                <w:lang w:eastAsia="en-US"/>
              </w:rPr>
            </w:pPr>
            <w:r w:rsidRPr="004F6371">
              <w:rPr>
                <w:rFonts w:eastAsia="Times New Roman"/>
                <w:sz w:val="22"/>
                <w:szCs w:val="22"/>
                <w:lang w:eastAsia="en-US"/>
              </w:rPr>
              <w:t>The participant addresses the discussion prompt with one or two sentences AND responds to at least one other post.</w:t>
            </w:r>
            <w:r w:rsidRPr="004F6371">
              <w:rPr>
                <w:rFonts w:eastAsia="Times New Roman"/>
                <w:sz w:val="22"/>
                <w:szCs w:val="22"/>
                <w:lang w:eastAsia="en-US"/>
              </w:rPr>
              <w:br/>
            </w:r>
            <w:r w:rsidRPr="004F6371">
              <w:rPr>
                <w:rFonts w:eastAsia="Times New Roman"/>
                <w:b/>
                <w:sz w:val="22"/>
                <w:szCs w:val="22"/>
                <w:lang w:eastAsia="en-US"/>
              </w:rPr>
              <w:t>(5 points)</w:t>
            </w:r>
          </w:p>
        </w:tc>
        <w:tc>
          <w:tcPr>
            <w:tcW w:w="2070" w:type="dxa"/>
            <w:tcBorders>
              <w:top w:val="single" w:sz="8" w:space="0" w:color="000000"/>
              <w:left w:val="single" w:sz="8" w:space="0" w:color="000000"/>
              <w:bottom w:val="single" w:sz="4" w:space="0" w:color="auto"/>
              <w:right w:val="single" w:sz="8" w:space="0" w:color="000000"/>
            </w:tcBorders>
            <w:hideMark/>
          </w:tcPr>
          <w:p w14:paraId="398C2ED5" w14:textId="77777777" w:rsidR="001C6957" w:rsidRPr="004F6371" w:rsidRDefault="001C6957" w:rsidP="001C6957">
            <w:pPr>
              <w:spacing w:before="100" w:after="100"/>
              <w:ind w:right="144"/>
              <w:rPr>
                <w:rFonts w:eastAsia="Times New Roman"/>
                <w:sz w:val="22"/>
                <w:szCs w:val="22"/>
                <w:lang w:eastAsia="en-US"/>
              </w:rPr>
            </w:pPr>
            <w:r w:rsidRPr="004F6371">
              <w:rPr>
                <w:rFonts w:eastAsia="Times New Roman"/>
                <w:sz w:val="22"/>
                <w:szCs w:val="22"/>
                <w:lang w:eastAsia="en-US"/>
              </w:rPr>
              <w:t>The participant clearly addresses the discussion prompt with a minimum of one paragraph AND responds to at least one other post.</w:t>
            </w:r>
          </w:p>
          <w:p w14:paraId="48CF8939" w14:textId="51ED7047" w:rsidR="001C6957" w:rsidRPr="004F6371" w:rsidRDefault="001C6957" w:rsidP="001C6957">
            <w:pPr>
              <w:spacing w:before="100" w:after="100"/>
              <w:ind w:right="144"/>
              <w:rPr>
                <w:rFonts w:eastAsia="Times New Roman"/>
                <w:sz w:val="22"/>
                <w:szCs w:val="22"/>
                <w:lang w:eastAsia="en-US"/>
              </w:rPr>
            </w:pPr>
            <w:r w:rsidRPr="004F6371">
              <w:rPr>
                <w:rFonts w:eastAsia="Times New Roman"/>
                <w:b/>
                <w:sz w:val="22"/>
                <w:szCs w:val="22"/>
                <w:lang w:eastAsia="en-US"/>
              </w:rPr>
              <w:t>(6 points)</w:t>
            </w:r>
          </w:p>
        </w:tc>
      </w:tr>
      <w:tr w:rsidR="00D11FA7" w:rsidRPr="004F6371" w14:paraId="4A25E4AB" w14:textId="77777777" w:rsidTr="009052F0">
        <w:trPr>
          <w:trHeight w:val="1288"/>
        </w:trPr>
        <w:tc>
          <w:tcPr>
            <w:tcW w:w="1910" w:type="dxa"/>
            <w:tcBorders>
              <w:top w:val="single" w:sz="8" w:space="0" w:color="000000"/>
              <w:left w:val="single" w:sz="8" w:space="0" w:color="000000"/>
              <w:bottom w:val="single" w:sz="4" w:space="0" w:color="auto"/>
              <w:right w:val="single" w:sz="8" w:space="0" w:color="000000"/>
            </w:tcBorders>
            <w:shd w:val="clear" w:color="auto" w:fill="D9D9D9"/>
          </w:tcPr>
          <w:p w14:paraId="42A301FB" w14:textId="4508EC23" w:rsidR="00D11FA7" w:rsidRPr="004F6371" w:rsidRDefault="00D11FA7" w:rsidP="004F6371">
            <w:pPr>
              <w:ind w:left="90" w:right="144"/>
              <w:rPr>
                <w:rFonts w:eastAsia="Times New Roman"/>
                <w:b/>
                <w:bCs/>
                <w:sz w:val="22"/>
                <w:szCs w:val="22"/>
                <w:lang w:eastAsia="en-US"/>
              </w:rPr>
            </w:pPr>
            <w:r w:rsidRPr="004F6371">
              <w:rPr>
                <w:rFonts w:eastAsia="Times New Roman"/>
                <w:b/>
                <w:bCs/>
                <w:sz w:val="22"/>
                <w:szCs w:val="22"/>
                <w:lang w:eastAsia="en-US"/>
              </w:rPr>
              <w:t>Part 3</w:t>
            </w:r>
          </w:p>
          <w:p w14:paraId="028FC7BD" w14:textId="77777777" w:rsidR="00D11FA7" w:rsidRPr="004F6371" w:rsidRDefault="00D11FA7" w:rsidP="00D11FA7">
            <w:pPr>
              <w:ind w:left="90" w:right="144"/>
              <w:rPr>
                <w:rFonts w:eastAsia="Times New Roman"/>
                <w:b/>
                <w:bCs/>
                <w:sz w:val="22"/>
                <w:szCs w:val="22"/>
                <w:lang w:eastAsia="en-US"/>
              </w:rPr>
            </w:pPr>
            <w:r w:rsidRPr="004F6371">
              <w:rPr>
                <w:rFonts w:eastAsia="Times New Roman"/>
                <w:b/>
                <w:bCs/>
                <w:sz w:val="22"/>
                <w:szCs w:val="22"/>
                <w:lang w:eastAsia="en-US"/>
              </w:rPr>
              <w:t>Journal Reflection ePortfolio Update</w:t>
            </w:r>
          </w:p>
          <w:p w14:paraId="3CC0D1C1" w14:textId="60EE510F" w:rsidR="00D11FA7" w:rsidRPr="004F6371" w:rsidRDefault="00D11FA7" w:rsidP="00D11FA7">
            <w:pPr>
              <w:spacing w:before="100" w:after="100"/>
              <w:ind w:left="180" w:right="144"/>
              <w:rPr>
                <w:rFonts w:eastAsia="Times New Roman"/>
                <w:b/>
                <w:bCs/>
                <w:sz w:val="22"/>
                <w:szCs w:val="22"/>
                <w:lang w:eastAsia="en-US"/>
              </w:rPr>
            </w:pPr>
            <w:r w:rsidRPr="004F6371">
              <w:rPr>
                <w:rFonts w:eastAsia="Times New Roman"/>
                <w:b/>
                <w:bCs/>
                <w:sz w:val="22"/>
                <w:szCs w:val="22"/>
                <w:lang w:eastAsia="en-US"/>
              </w:rPr>
              <w:t>(10 points)</w:t>
            </w:r>
          </w:p>
        </w:tc>
        <w:tc>
          <w:tcPr>
            <w:tcW w:w="2065" w:type="dxa"/>
            <w:tcBorders>
              <w:top w:val="single" w:sz="8" w:space="0" w:color="000000"/>
              <w:left w:val="single" w:sz="8" w:space="0" w:color="000000"/>
              <w:bottom w:val="single" w:sz="4" w:space="0" w:color="auto"/>
              <w:right w:val="single" w:sz="8" w:space="0" w:color="000000"/>
            </w:tcBorders>
          </w:tcPr>
          <w:p w14:paraId="31A89D85" w14:textId="77777777" w:rsidR="00D11FA7" w:rsidRPr="004F6371" w:rsidRDefault="00D11FA7" w:rsidP="00D11FA7">
            <w:pPr>
              <w:pStyle w:val="ListParagraph"/>
              <w:spacing w:line="240" w:lineRule="auto"/>
              <w:ind w:left="145" w:right="144"/>
              <w:contextualSpacing/>
              <w:rPr>
                <w:rFonts w:ascii="Times New Roman" w:hAnsi="Times New Roman" w:cs="Times New Roman"/>
                <w:sz w:val="20"/>
                <w:szCs w:val="20"/>
              </w:rPr>
            </w:pPr>
            <w:r w:rsidRPr="004F6371">
              <w:rPr>
                <w:rFonts w:ascii="Times New Roman" w:hAnsi="Times New Roman" w:cs="Times New Roman"/>
                <w:sz w:val="20"/>
                <w:szCs w:val="20"/>
              </w:rPr>
              <w:t>The participant did not add resources to their ePortfolio AND/OR post their journal reflection.</w:t>
            </w:r>
          </w:p>
          <w:p w14:paraId="4C3BA95C" w14:textId="2CAFC578" w:rsidR="00D11FA7" w:rsidRPr="004F6371" w:rsidRDefault="00D11FA7" w:rsidP="00D11FA7">
            <w:pPr>
              <w:pStyle w:val="ListParagraph"/>
              <w:spacing w:after="100" w:line="240" w:lineRule="auto"/>
              <w:ind w:left="0"/>
              <w:contextualSpacing/>
              <w:rPr>
                <w:rFonts w:ascii="Times New Roman" w:hAnsi="Times New Roman" w:cs="Times New Roman"/>
              </w:rPr>
            </w:pPr>
            <w:r w:rsidRPr="004F6371">
              <w:rPr>
                <w:rFonts w:ascii="Times New Roman" w:hAnsi="Times New Roman" w:cs="Times New Roman"/>
                <w:b/>
                <w:sz w:val="20"/>
                <w:szCs w:val="20"/>
              </w:rPr>
              <w:t>(0 points)</w:t>
            </w:r>
          </w:p>
        </w:tc>
        <w:tc>
          <w:tcPr>
            <w:tcW w:w="1800" w:type="dxa"/>
            <w:tcBorders>
              <w:top w:val="single" w:sz="8" w:space="0" w:color="000000"/>
              <w:left w:val="single" w:sz="8" w:space="0" w:color="000000"/>
              <w:bottom w:val="single" w:sz="4" w:space="0" w:color="auto"/>
              <w:right w:val="single" w:sz="8" w:space="0" w:color="000000"/>
            </w:tcBorders>
          </w:tcPr>
          <w:p w14:paraId="27DD1CDE" w14:textId="77777777" w:rsidR="00D11FA7" w:rsidRPr="004F6371" w:rsidRDefault="00D11FA7" w:rsidP="00D11FA7">
            <w:pPr>
              <w:ind w:right="144"/>
              <w:rPr>
                <w:rFonts w:eastAsia="Times New Roman"/>
                <w:sz w:val="22"/>
                <w:szCs w:val="22"/>
                <w:lang w:eastAsia="en-US"/>
              </w:rPr>
            </w:pPr>
          </w:p>
        </w:tc>
        <w:tc>
          <w:tcPr>
            <w:tcW w:w="1620" w:type="dxa"/>
            <w:tcBorders>
              <w:top w:val="single" w:sz="8" w:space="0" w:color="000000"/>
              <w:left w:val="single" w:sz="8" w:space="0" w:color="000000"/>
              <w:bottom w:val="single" w:sz="4" w:space="0" w:color="auto"/>
              <w:right w:val="single" w:sz="8" w:space="0" w:color="000000"/>
            </w:tcBorders>
          </w:tcPr>
          <w:p w14:paraId="68A94072" w14:textId="6E375160" w:rsidR="00D11FA7" w:rsidRPr="004F6371" w:rsidRDefault="00D11FA7" w:rsidP="00D11FA7">
            <w:pPr>
              <w:ind w:right="144"/>
              <w:rPr>
                <w:rFonts w:eastAsia="Times New Roman"/>
                <w:sz w:val="22"/>
                <w:szCs w:val="22"/>
                <w:lang w:eastAsia="en-US"/>
              </w:rPr>
            </w:pPr>
          </w:p>
        </w:tc>
        <w:tc>
          <w:tcPr>
            <w:tcW w:w="2070" w:type="dxa"/>
            <w:tcBorders>
              <w:top w:val="single" w:sz="8" w:space="0" w:color="000000"/>
              <w:left w:val="single" w:sz="8" w:space="0" w:color="000000"/>
              <w:bottom w:val="single" w:sz="4" w:space="0" w:color="auto"/>
              <w:right w:val="single" w:sz="8" w:space="0" w:color="000000"/>
            </w:tcBorders>
          </w:tcPr>
          <w:p w14:paraId="5B39C656" w14:textId="77777777" w:rsidR="00D11FA7" w:rsidRPr="004F6371" w:rsidRDefault="00D11FA7" w:rsidP="00D11FA7">
            <w:pPr>
              <w:pStyle w:val="ListParagraph"/>
              <w:spacing w:line="240" w:lineRule="auto"/>
              <w:ind w:left="114" w:right="144"/>
              <w:contextualSpacing/>
              <w:rPr>
                <w:rFonts w:ascii="Times New Roman" w:hAnsi="Times New Roman" w:cs="Times New Roman"/>
                <w:sz w:val="20"/>
                <w:szCs w:val="20"/>
              </w:rPr>
            </w:pPr>
            <w:r w:rsidRPr="004F6371">
              <w:rPr>
                <w:rFonts w:ascii="Times New Roman" w:hAnsi="Times New Roman" w:cs="Times New Roman"/>
                <w:sz w:val="20"/>
                <w:szCs w:val="20"/>
              </w:rPr>
              <w:t>The participant added resources to their ePortfolio AND posted their journal reflection.</w:t>
            </w:r>
          </w:p>
          <w:p w14:paraId="401A4069" w14:textId="527AB1D3" w:rsidR="00D11FA7" w:rsidRPr="004F6371" w:rsidRDefault="00D11FA7" w:rsidP="00D11FA7">
            <w:pPr>
              <w:ind w:left="165"/>
              <w:rPr>
                <w:rFonts w:eastAsia="Times New Roman"/>
                <w:sz w:val="22"/>
                <w:szCs w:val="22"/>
                <w:lang w:eastAsia="en-US"/>
              </w:rPr>
            </w:pPr>
            <w:r w:rsidRPr="004F6371">
              <w:rPr>
                <w:b/>
                <w:sz w:val="20"/>
                <w:szCs w:val="20"/>
              </w:rPr>
              <w:t>(10 points)</w:t>
            </w:r>
          </w:p>
        </w:tc>
      </w:tr>
      <w:tr w:rsidR="00764E05" w:rsidRPr="004F6371" w14:paraId="34938CD8" w14:textId="77777777" w:rsidTr="009052F0">
        <w:trPr>
          <w:trHeight w:val="505"/>
        </w:trPr>
        <w:tc>
          <w:tcPr>
            <w:tcW w:w="1910" w:type="dxa"/>
            <w:tcBorders>
              <w:top w:val="single" w:sz="8" w:space="0" w:color="000000"/>
              <w:left w:val="single" w:sz="8" w:space="0" w:color="000000"/>
              <w:bottom w:val="single" w:sz="4" w:space="0" w:color="auto"/>
              <w:right w:val="single" w:sz="8" w:space="0" w:color="000000"/>
            </w:tcBorders>
            <w:shd w:val="clear" w:color="auto" w:fill="D9D9D9"/>
          </w:tcPr>
          <w:p w14:paraId="1F8BFB68" w14:textId="77777777" w:rsidR="00764E05" w:rsidRPr="004F6371" w:rsidRDefault="00764E05" w:rsidP="00764E05">
            <w:pPr>
              <w:ind w:left="75" w:right="144"/>
              <w:rPr>
                <w:rFonts w:eastAsia="Times New Roman"/>
                <w:b/>
                <w:bCs/>
                <w:sz w:val="22"/>
                <w:szCs w:val="22"/>
                <w:lang w:eastAsia="en-US"/>
              </w:rPr>
            </w:pPr>
            <w:r w:rsidRPr="004F6371">
              <w:rPr>
                <w:rFonts w:eastAsia="Times New Roman"/>
                <w:b/>
                <w:bCs/>
                <w:sz w:val="22"/>
                <w:szCs w:val="22"/>
                <w:lang w:eastAsia="en-US"/>
              </w:rPr>
              <w:t>Part 4</w:t>
            </w:r>
          </w:p>
          <w:p w14:paraId="583889CA" w14:textId="3C6F2915" w:rsidR="00764E05" w:rsidRPr="004F6371" w:rsidRDefault="00764E05" w:rsidP="00764E05">
            <w:pPr>
              <w:ind w:left="75" w:right="144"/>
              <w:rPr>
                <w:b/>
              </w:rPr>
            </w:pPr>
            <w:r w:rsidRPr="004F6371">
              <w:rPr>
                <w:b/>
              </w:rPr>
              <w:t xml:space="preserve">Copyright Essay </w:t>
            </w:r>
          </w:p>
          <w:p w14:paraId="7B161B8F" w14:textId="6A773B82" w:rsidR="009052F0" w:rsidRPr="004F6371" w:rsidRDefault="009052F0" w:rsidP="004F6371">
            <w:pPr>
              <w:rPr>
                <w:rFonts w:eastAsia="Times New Roman"/>
                <w:sz w:val="22"/>
                <w:szCs w:val="22"/>
                <w:lang w:eastAsia="en-US"/>
              </w:rPr>
            </w:pPr>
            <w:r w:rsidRPr="004F6371">
              <w:rPr>
                <w:rFonts w:eastAsia="Times New Roman"/>
                <w:b/>
                <w:bCs/>
                <w:sz w:val="22"/>
                <w:szCs w:val="22"/>
                <w:lang w:eastAsia="en-US"/>
              </w:rPr>
              <w:t>(</w:t>
            </w:r>
            <w:r w:rsidR="00764E05" w:rsidRPr="004F6371">
              <w:rPr>
                <w:rFonts w:eastAsia="Times New Roman"/>
                <w:b/>
                <w:bCs/>
                <w:sz w:val="22"/>
                <w:szCs w:val="22"/>
                <w:lang w:eastAsia="en-US"/>
              </w:rPr>
              <w:t>13 points)</w:t>
            </w:r>
          </w:p>
          <w:p w14:paraId="626D7AB4" w14:textId="77777777" w:rsidR="009052F0" w:rsidRPr="004F6371" w:rsidRDefault="009052F0" w:rsidP="009052F0">
            <w:pPr>
              <w:rPr>
                <w:rFonts w:eastAsia="Times New Roman"/>
                <w:sz w:val="22"/>
                <w:szCs w:val="22"/>
                <w:lang w:eastAsia="en-US"/>
              </w:rPr>
            </w:pPr>
          </w:p>
          <w:p w14:paraId="0680D098" w14:textId="77777777" w:rsidR="009052F0" w:rsidRPr="004F6371" w:rsidRDefault="009052F0" w:rsidP="009052F0">
            <w:pPr>
              <w:rPr>
                <w:rFonts w:eastAsia="Times New Roman"/>
                <w:sz w:val="22"/>
                <w:szCs w:val="22"/>
                <w:lang w:eastAsia="en-US"/>
              </w:rPr>
            </w:pPr>
          </w:p>
          <w:p w14:paraId="22C29ED8" w14:textId="77777777" w:rsidR="009052F0" w:rsidRPr="004F6371" w:rsidRDefault="009052F0" w:rsidP="009052F0">
            <w:pPr>
              <w:rPr>
                <w:rFonts w:eastAsia="Times New Roman"/>
                <w:sz w:val="22"/>
                <w:szCs w:val="22"/>
                <w:lang w:eastAsia="en-US"/>
              </w:rPr>
            </w:pPr>
          </w:p>
          <w:p w14:paraId="077EA599" w14:textId="77777777" w:rsidR="009052F0" w:rsidRPr="004F6371" w:rsidRDefault="009052F0" w:rsidP="009052F0">
            <w:pPr>
              <w:rPr>
                <w:rFonts w:eastAsia="Times New Roman"/>
                <w:sz w:val="22"/>
                <w:szCs w:val="22"/>
                <w:lang w:eastAsia="en-US"/>
              </w:rPr>
            </w:pPr>
          </w:p>
          <w:p w14:paraId="3D554490" w14:textId="77777777" w:rsidR="009052F0" w:rsidRPr="004F6371" w:rsidRDefault="009052F0" w:rsidP="009052F0">
            <w:pPr>
              <w:rPr>
                <w:rFonts w:eastAsia="Times New Roman"/>
                <w:sz w:val="22"/>
                <w:szCs w:val="22"/>
                <w:lang w:eastAsia="en-US"/>
              </w:rPr>
            </w:pPr>
          </w:p>
          <w:p w14:paraId="6914EF17" w14:textId="77777777" w:rsidR="009052F0" w:rsidRPr="004F6371" w:rsidRDefault="009052F0" w:rsidP="009052F0">
            <w:pPr>
              <w:rPr>
                <w:rFonts w:eastAsia="Times New Roman"/>
                <w:sz w:val="22"/>
                <w:szCs w:val="22"/>
                <w:lang w:eastAsia="en-US"/>
              </w:rPr>
            </w:pPr>
          </w:p>
          <w:p w14:paraId="24161CB9" w14:textId="77777777" w:rsidR="009052F0" w:rsidRPr="004F6371" w:rsidRDefault="009052F0" w:rsidP="009052F0">
            <w:pPr>
              <w:rPr>
                <w:rFonts w:eastAsia="Times New Roman"/>
                <w:sz w:val="22"/>
                <w:szCs w:val="22"/>
                <w:lang w:eastAsia="en-US"/>
              </w:rPr>
            </w:pPr>
          </w:p>
          <w:p w14:paraId="08757A41" w14:textId="77777777" w:rsidR="009052F0" w:rsidRPr="004F6371" w:rsidRDefault="009052F0" w:rsidP="009052F0">
            <w:pPr>
              <w:rPr>
                <w:rFonts w:eastAsia="Times New Roman"/>
                <w:sz w:val="22"/>
                <w:szCs w:val="22"/>
                <w:lang w:eastAsia="en-US"/>
              </w:rPr>
            </w:pPr>
          </w:p>
          <w:p w14:paraId="2BF01F2B" w14:textId="77777777" w:rsidR="009052F0" w:rsidRPr="004F6371" w:rsidRDefault="009052F0" w:rsidP="009052F0">
            <w:pPr>
              <w:rPr>
                <w:rFonts w:eastAsia="Times New Roman"/>
                <w:sz w:val="22"/>
                <w:szCs w:val="22"/>
                <w:lang w:eastAsia="en-US"/>
              </w:rPr>
            </w:pPr>
          </w:p>
          <w:p w14:paraId="3260FC90" w14:textId="77777777" w:rsidR="009052F0" w:rsidRPr="004F6371" w:rsidRDefault="009052F0" w:rsidP="009052F0">
            <w:pPr>
              <w:rPr>
                <w:rFonts w:eastAsia="Times New Roman"/>
                <w:sz w:val="22"/>
                <w:szCs w:val="22"/>
                <w:lang w:eastAsia="en-US"/>
              </w:rPr>
            </w:pPr>
          </w:p>
          <w:p w14:paraId="3CA2184B" w14:textId="77777777" w:rsidR="009052F0" w:rsidRPr="004F6371" w:rsidRDefault="009052F0" w:rsidP="009052F0">
            <w:pPr>
              <w:rPr>
                <w:rFonts w:eastAsia="Times New Roman"/>
                <w:sz w:val="22"/>
                <w:szCs w:val="22"/>
                <w:lang w:eastAsia="en-US"/>
              </w:rPr>
            </w:pPr>
          </w:p>
          <w:p w14:paraId="3309A9C1" w14:textId="77777777" w:rsidR="009052F0" w:rsidRPr="004F6371" w:rsidRDefault="009052F0" w:rsidP="009052F0">
            <w:pPr>
              <w:rPr>
                <w:rFonts w:eastAsia="Times New Roman"/>
                <w:sz w:val="22"/>
                <w:szCs w:val="22"/>
                <w:lang w:eastAsia="en-US"/>
              </w:rPr>
            </w:pPr>
          </w:p>
          <w:p w14:paraId="76F9AFB1" w14:textId="77777777" w:rsidR="009052F0" w:rsidRPr="004F6371" w:rsidRDefault="009052F0" w:rsidP="009052F0">
            <w:pPr>
              <w:rPr>
                <w:rFonts w:eastAsia="Times New Roman"/>
                <w:sz w:val="22"/>
                <w:szCs w:val="22"/>
                <w:lang w:eastAsia="en-US"/>
              </w:rPr>
            </w:pPr>
          </w:p>
          <w:p w14:paraId="24672099" w14:textId="77777777" w:rsidR="009052F0" w:rsidRPr="004F6371" w:rsidRDefault="009052F0" w:rsidP="009052F0">
            <w:pPr>
              <w:rPr>
                <w:rFonts w:eastAsia="Times New Roman"/>
                <w:sz w:val="22"/>
                <w:szCs w:val="22"/>
                <w:lang w:eastAsia="en-US"/>
              </w:rPr>
            </w:pPr>
          </w:p>
          <w:p w14:paraId="5DA05305" w14:textId="77777777" w:rsidR="009052F0" w:rsidRPr="004F6371" w:rsidRDefault="009052F0" w:rsidP="009052F0">
            <w:pPr>
              <w:rPr>
                <w:rFonts w:eastAsia="Times New Roman"/>
                <w:sz w:val="22"/>
                <w:szCs w:val="22"/>
                <w:lang w:eastAsia="en-US"/>
              </w:rPr>
            </w:pPr>
          </w:p>
          <w:p w14:paraId="405C658F" w14:textId="77777777" w:rsidR="009052F0" w:rsidRPr="004F6371" w:rsidRDefault="009052F0" w:rsidP="009052F0">
            <w:pPr>
              <w:rPr>
                <w:rFonts w:eastAsia="Times New Roman"/>
                <w:sz w:val="22"/>
                <w:szCs w:val="22"/>
                <w:lang w:eastAsia="en-US"/>
              </w:rPr>
            </w:pPr>
          </w:p>
          <w:p w14:paraId="2570A423" w14:textId="77777777" w:rsidR="009052F0" w:rsidRPr="004F6371" w:rsidRDefault="009052F0" w:rsidP="009052F0">
            <w:pPr>
              <w:rPr>
                <w:rFonts w:eastAsia="Times New Roman"/>
                <w:sz w:val="22"/>
                <w:szCs w:val="22"/>
                <w:lang w:eastAsia="en-US"/>
              </w:rPr>
            </w:pPr>
          </w:p>
          <w:p w14:paraId="3C2AE10C" w14:textId="6D55994B" w:rsidR="009052F0" w:rsidRPr="004F6371" w:rsidRDefault="009052F0" w:rsidP="009052F0">
            <w:pPr>
              <w:rPr>
                <w:rFonts w:eastAsia="Times New Roman"/>
                <w:sz w:val="22"/>
                <w:szCs w:val="22"/>
                <w:lang w:eastAsia="en-US"/>
              </w:rPr>
            </w:pPr>
          </w:p>
          <w:p w14:paraId="07E6D680" w14:textId="77777777" w:rsidR="00764E05" w:rsidRPr="004F6371" w:rsidRDefault="00764E05" w:rsidP="009052F0">
            <w:pPr>
              <w:jc w:val="center"/>
              <w:rPr>
                <w:rFonts w:eastAsia="Times New Roman"/>
                <w:sz w:val="22"/>
                <w:szCs w:val="22"/>
                <w:lang w:eastAsia="en-US"/>
              </w:rPr>
            </w:pPr>
          </w:p>
        </w:tc>
        <w:tc>
          <w:tcPr>
            <w:tcW w:w="2065" w:type="dxa"/>
            <w:tcBorders>
              <w:top w:val="single" w:sz="8" w:space="0" w:color="000000"/>
              <w:left w:val="single" w:sz="8" w:space="0" w:color="000000"/>
              <w:bottom w:val="single" w:sz="4" w:space="0" w:color="auto"/>
              <w:right w:val="single" w:sz="8" w:space="0" w:color="000000"/>
            </w:tcBorders>
          </w:tcPr>
          <w:p w14:paraId="1A8E7D1D" w14:textId="77777777" w:rsidR="00764E05" w:rsidRPr="004F6371" w:rsidRDefault="00764E05" w:rsidP="00764E05">
            <w:pPr>
              <w:ind w:right="144"/>
              <w:rPr>
                <w:rFonts w:eastAsia="Times New Roman"/>
                <w:b/>
                <w:sz w:val="20"/>
                <w:szCs w:val="20"/>
                <w:lang w:eastAsia="en-US"/>
              </w:rPr>
            </w:pPr>
            <w:r w:rsidRPr="004F6371">
              <w:rPr>
                <w:rFonts w:eastAsia="Times New Roman"/>
                <w:b/>
                <w:sz w:val="20"/>
                <w:szCs w:val="20"/>
                <w:lang w:eastAsia="en-US"/>
              </w:rPr>
              <w:lastRenderedPageBreak/>
              <w:t>The Essay Structure</w:t>
            </w:r>
          </w:p>
          <w:p w14:paraId="67627456"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No apparent organization to the essay</w:t>
            </w:r>
          </w:p>
          <w:p w14:paraId="4715E6ED"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Difficult to follow</w:t>
            </w:r>
          </w:p>
          <w:p w14:paraId="2E48EA37"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No or poor transitions</w:t>
            </w:r>
          </w:p>
          <w:p w14:paraId="3E4E0AD6" w14:textId="77777777" w:rsidR="00764E05" w:rsidRPr="004F6371" w:rsidRDefault="00764E05" w:rsidP="00764E05">
            <w:pPr>
              <w:ind w:right="144"/>
              <w:rPr>
                <w:b/>
                <w:sz w:val="20"/>
                <w:szCs w:val="20"/>
              </w:rPr>
            </w:pPr>
            <w:r w:rsidRPr="004F6371">
              <w:rPr>
                <w:b/>
                <w:sz w:val="20"/>
                <w:szCs w:val="20"/>
              </w:rPr>
              <w:lastRenderedPageBreak/>
              <w:t>Content/Information</w:t>
            </w:r>
          </w:p>
          <w:p w14:paraId="530278D3"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Central idea and clarity of purpose are absent or incompletely expressed and maintained.</w:t>
            </w:r>
          </w:p>
          <w:p w14:paraId="20E222A0"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Little or no evidence of critical, careful thought or analysis and/or insight</w:t>
            </w:r>
          </w:p>
          <w:p w14:paraId="1E572427"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There are too few, no examples and evidence or they are mostly irrelevant.</w:t>
            </w:r>
          </w:p>
          <w:p w14:paraId="10129F59"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Essay lacks well organized paragraphs.</w:t>
            </w:r>
          </w:p>
          <w:p w14:paraId="3577CF22" w14:textId="77777777" w:rsidR="00764E05" w:rsidRPr="004F6371" w:rsidRDefault="00764E05" w:rsidP="00764E05">
            <w:pPr>
              <w:ind w:right="144"/>
              <w:rPr>
                <w:b/>
                <w:sz w:val="20"/>
                <w:szCs w:val="20"/>
              </w:rPr>
            </w:pPr>
            <w:r w:rsidRPr="004F6371">
              <w:rPr>
                <w:b/>
                <w:sz w:val="20"/>
                <w:szCs w:val="20"/>
              </w:rPr>
              <w:t>Grammar/Mechanics/Use of APA Style</w:t>
            </w:r>
          </w:p>
          <w:p w14:paraId="50520EDC"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Uses simple sentences</w:t>
            </w:r>
          </w:p>
          <w:p w14:paraId="77110102"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Surface errors disrupt the meaning of the essay and make the essay difficult to read.</w:t>
            </w:r>
          </w:p>
          <w:p w14:paraId="6260A9ED"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Does not adhere to APA style.</w:t>
            </w:r>
          </w:p>
          <w:p w14:paraId="3163E135"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Multiple punctuation and/or mechanical errors.</w:t>
            </w:r>
          </w:p>
          <w:p w14:paraId="5FC38E9C" w14:textId="77777777" w:rsidR="00764E05" w:rsidRPr="004F6371" w:rsidRDefault="00764E05" w:rsidP="00764E05">
            <w:pPr>
              <w:pStyle w:val="ListParagraph"/>
              <w:numPr>
                <w:ilvl w:val="0"/>
                <w:numId w:val="26"/>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Numerous errors with spacing and formatting.</w:t>
            </w:r>
          </w:p>
          <w:p w14:paraId="6C42E723" w14:textId="77777777" w:rsidR="00764E05" w:rsidRPr="004F6371" w:rsidRDefault="00764E05" w:rsidP="00764E05">
            <w:pPr>
              <w:ind w:right="144"/>
              <w:rPr>
                <w:rFonts w:eastAsia="Times New Roman"/>
                <w:b/>
                <w:sz w:val="20"/>
                <w:szCs w:val="20"/>
                <w:lang w:eastAsia="en-US"/>
              </w:rPr>
            </w:pPr>
            <w:r w:rsidRPr="004F6371">
              <w:rPr>
                <w:rFonts w:eastAsia="Times New Roman"/>
                <w:b/>
                <w:sz w:val="20"/>
                <w:szCs w:val="20"/>
                <w:lang w:eastAsia="en-US"/>
              </w:rPr>
              <w:t xml:space="preserve"> (0 points)</w:t>
            </w:r>
          </w:p>
          <w:p w14:paraId="1AF0F195" w14:textId="03FB4120" w:rsidR="00764E05" w:rsidRPr="004F6371" w:rsidRDefault="00764E05" w:rsidP="00764E05">
            <w:pPr>
              <w:pStyle w:val="ListParagraph"/>
              <w:spacing w:after="100" w:line="240" w:lineRule="auto"/>
              <w:ind w:left="0"/>
              <w:contextualSpacing/>
              <w:rPr>
                <w:rFonts w:ascii="Times New Roman" w:hAnsi="Times New Roman" w:cs="Times New Roman"/>
                <w:b/>
              </w:rPr>
            </w:pPr>
          </w:p>
        </w:tc>
        <w:tc>
          <w:tcPr>
            <w:tcW w:w="1800" w:type="dxa"/>
            <w:tcBorders>
              <w:top w:val="single" w:sz="8" w:space="0" w:color="000000"/>
              <w:left w:val="single" w:sz="8" w:space="0" w:color="000000"/>
              <w:bottom w:val="single" w:sz="4" w:space="0" w:color="auto"/>
              <w:right w:val="single" w:sz="8" w:space="0" w:color="000000"/>
            </w:tcBorders>
          </w:tcPr>
          <w:p w14:paraId="5DAA1C34" w14:textId="77777777" w:rsidR="00764E05" w:rsidRPr="004F6371" w:rsidRDefault="00764E05" w:rsidP="00764E05">
            <w:pPr>
              <w:ind w:right="144"/>
              <w:rPr>
                <w:rFonts w:eastAsia="Times New Roman"/>
                <w:b/>
                <w:sz w:val="20"/>
                <w:szCs w:val="20"/>
                <w:lang w:eastAsia="en-US"/>
              </w:rPr>
            </w:pPr>
            <w:r w:rsidRPr="004F6371">
              <w:rPr>
                <w:rFonts w:eastAsia="Times New Roman"/>
                <w:b/>
                <w:sz w:val="20"/>
                <w:szCs w:val="20"/>
                <w:lang w:eastAsia="en-US"/>
              </w:rPr>
              <w:lastRenderedPageBreak/>
              <w:t>The Essay Structure</w:t>
            </w:r>
          </w:p>
          <w:p w14:paraId="6208E5B5"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 xml:space="preserve">Limited organization though digressions, ambiguities, </w:t>
            </w:r>
            <w:r w:rsidRPr="004F6371">
              <w:rPr>
                <w:rFonts w:ascii="Times New Roman" w:hAnsi="Times New Roman" w:cs="Times New Roman"/>
                <w:sz w:val="20"/>
                <w:szCs w:val="20"/>
              </w:rPr>
              <w:lastRenderedPageBreak/>
              <w:t>irrelevances are too numerous</w:t>
            </w:r>
          </w:p>
          <w:p w14:paraId="0A614366"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Difficult to follow</w:t>
            </w:r>
          </w:p>
          <w:p w14:paraId="50635015"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Ineffective transitions</w:t>
            </w:r>
          </w:p>
          <w:p w14:paraId="0D042008"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Rambling</w:t>
            </w:r>
          </w:p>
          <w:p w14:paraId="724D83AF" w14:textId="0257D8FB" w:rsidR="00764E05" w:rsidRPr="004F6371" w:rsidRDefault="00764E05" w:rsidP="00764E05">
            <w:pPr>
              <w:ind w:right="144"/>
              <w:rPr>
                <w:b/>
                <w:sz w:val="20"/>
                <w:szCs w:val="20"/>
              </w:rPr>
            </w:pPr>
            <w:r w:rsidRPr="004F6371">
              <w:rPr>
                <w:b/>
                <w:sz w:val="20"/>
                <w:szCs w:val="20"/>
              </w:rPr>
              <w:t>Content/</w:t>
            </w:r>
            <w:r w:rsidR="004F6371">
              <w:rPr>
                <w:b/>
                <w:sz w:val="20"/>
                <w:szCs w:val="20"/>
              </w:rPr>
              <w:t xml:space="preserve"> </w:t>
            </w:r>
            <w:r w:rsidRPr="004F6371">
              <w:rPr>
                <w:b/>
                <w:sz w:val="20"/>
                <w:szCs w:val="20"/>
              </w:rPr>
              <w:t>Information</w:t>
            </w:r>
          </w:p>
          <w:p w14:paraId="22C1B3EE"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The central idea is express though it may be vague or too broad.</w:t>
            </w:r>
          </w:p>
          <w:p w14:paraId="7C2085E7"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Some sense of purpose is maintained throughout the essay.</w:t>
            </w:r>
          </w:p>
          <w:p w14:paraId="06BDE3F6"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Some evidence of critical, careful thought and analysis and/or insight.</w:t>
            </w:r>
          </w:p>
          <w:p w14:paraId="3DDEFD5A"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There are some examples of evidence, though general.</w:t>
            </w:r>
          </w:p>
          <w:p w14:paraId="2EAA4D3F"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Some paragraphs well organized.</w:t>
            </w:r>
          </w:p>
          <w:p w14:paraId="566244C6" w14:textId="4AE3ADEB" w:rsidR="00764E05" w:rsidRPr="004F6371" w:rsidRDefault="00764E05" w:rsidP="00764E05">
            <w:pPr>
              <w:ind w:right="144"/>
              <w:rPr>
                <w:b/>
                <w:sz w:val="20"/>
                <w:szCs w:val="20"/>
              </w:rPr>
            </w:pPr>
            <w:r w:rsidRPr="004F6371">
              <w:rPr>
                <w:b/>
                <w:sz w:val="20"/>
                <w:szCs w:val="20"/>
              </w:rPr>
              <w:t>Grammar/</w:t>
            </w:r>
            <w:r w:rsidR="004F6371">
              <w:rPr>
                <w:b/>
                <w:sz w:val="20"/>
                <w:szCs w:val="20"/>
              </w:rPr>
              <w:t xml:space="preserve"> </w:t>
            </w:r>
            <w:r w:rsidRPr="004F6371">
              <w:rPr>
                <w:b/>
                <w:sz w:val="20"/>
                <w:szCs w:val="20"/>
              </w:rPr>
              <w:t>Mechanics/ Use of APA Style</w:t>
            </w:r>
          </w:p>
          <w:p w14:paraId="12F5466F"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Uses complex sentences</w:t>
            </w:r>
          </w:p>
          <w:p w14:paraId="669BD661"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Multiple punctuation or mechanical errors (more than four).</w:t>
            </w:r>
          </w:p>
          <w:p w14:paraId="037C4113"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Adheres to APA style inconsistently.</w:t>
            </w:r>
          </w:p>
          <w:p w14:paraId="50D936B7" w14:textId="77777777" w:rsidR="00764E05" w:rsidRPr="004F6371" w:rsidRDefault="00764E05" w:rsidP="00764E05">
            <w:pPr>
              <w:pStyle w:val="ListParagraph"/>
              <w:numPr>
                <w:ilvl w:val="0"/>
                <w:numId w:val="27"/>
              </w:numPr>
              <w:ind w:left="345" w:right="144" w:hanging="180"/>
              <w:rPr>
                <w:rFonts w:ascii="Times New Roman" w:hAnsi="Times New Roman" w:cs="Times New Roman"/>
                <w:b/>
                <w:sz w:val="20"/>
                <w:szCs w:val="20"/>
              </w:rPr>
            </w:pPr>
            <w:r w:rsidRPr="004F6371">
              <w:rPr>
                <w:rFonts w:ascii="Times New Roman" w:hAnsi="Times New Roman" w:cs="Times New Roman"/>
                <w:sz w:val="20"/>
                <w:szCs w:val="20"/>
              </w:rPr>
              <w:t>Numerous errors with spacing and formatting.</w:t>
            </w:r>
          </w:p>
          <w:p w14:paraId="7F8EEDDA" w14:textId="3814E8E4" w:rsidR="00764E05" w:rsidRPr="004F6371" w:rsidRDefault="00764E05" w:rsidP="00764E05">
            <w:pPr>
              <w:pStyle w:val="ListParagraph"/>
              <w:spacing w:after="100" w:line="240" w:lineRule="auto"/>
              <w:ind w:left="0"/>
              <w:contextualSpacing/>
              <w:rPr>
                <w:rFonts w:ascii="Times New Roman" w:hAnsi="Times New Roman" w:cs="Times New Roman"/>
              </w:rPr>
            </w:pPr>
            <w:r w:rsidRPr="004F6371">
              <w:rPr>
                <w:rFonts w:ascii="Times New Roman" w:hAnsi="Times New Roman" w:cs="Times New Roman"/>
                <w:b/>
                <w:sz w:val="20"/>
                <w:szCs w:val="20"/>
              </w:rPr>
              <w:t xml:space="preserve"> (10 points)</w:t>
            </w:r>
          </w:p>
        </w:tc>
        <w:tc>
          <w:tcPr>
            <w:tcW w:w="1620" w:type="dxa"/>
            <w:tcBorders>
              <w:top w:val="single" w:sz="8" w:space="0" w:color="000000"/>
              <w:left w:val="single" w:sz="8" w:space="0" w:color="000000"/>
              <w:bottom w:val="single" w:sz="4" w:space="0" w:color="auto"/>
              <w:right w:val="single" w:sz="8" w:space="0" w:color="000000"/>
            </w:tcBorders>
          </w:tcPr>
          <w:p w14:paraId="04C19697" w14:textId="77777777" w:rsidR="00764E05" w:rsidRPr="004F6371" w:rsidRDefault="00764E05" w:rsidP="00764E05">
            <w:pPr>
              <w:ind w:right="144"/>
              <w:rPr>
                <w:rFonts w:eastAsia="Times New Roman"/>
                <w:b/>
                <w:sz w:val="20"/>
                <w:szCs w:val="20"/>
                <w:lang w:eastAsia="en-US"/>
              </w:rPr>
            </w:pPr>
            <w:r w:rsidRPr="004F6371">
              <w:rPr>
                <w:rFonts w:eastAsia="Times New Roman"/>
                <w:b/>
                <w:sz w:val="20"/>
                <w:szCs w:val="20"/>
                <w:lang w:eastAsia="en-US"/>
              </w:rPr>
              <w:lastRenderedPageBreak/>
              <w:t>The Essay Structure</w:t>
            </w:r>
          </w:p>
          <w:p w14:paraId="11BADD93"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 xml:space="preserve">Clear organizational structure with some digressions, </w:t>
            </w:r>
            <w:r w:rsidRPr="004F6371">
              <w:rPr>
                <w:rFonts w:ascii="Times New Roman" w:hAnsi="Times New Roman" w:cs="Times New Roman"/>
                <w:sz w:val="20"/>
                <w:szCs w:val="20"/>
              </w:rPr>
              <w:lastRenderedPageBreak/>
              <w:t>ambiguities or irrelevances.</w:t>
            </w:r>
          </w:p>
          <w:p w14:paraId="48D30527"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Easily followed</w:t>
            </w:r>
          </w:p>
          <w:p w14:paraId="62797E36"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Basic transitions</w:t>
            </w:r>
          </w:p>
          <w:p w14:paraId="69EBBDAC" w14:textId="7F2BB5A0" w:rsidR="00764E05" w:rsidRPr="004F6371" w:rsidRDefault="00764E05" w:rsidP="00764E05">
            <w:pPr>
              <w:ind w:right="144"/>
              <w:rPr>
                <w:b/>
                <w:sz w:val="20"/>
                <w:szCs w:val="20"/>
              </w:rPr>
            </w:pPr>
            <w:r w:rsidRPr="004F6371">
              <w:rPr>
                <w:b/>
                <w:sz w:val="20"/>
                <w:szCs w:val="20"/>
              </w:rPr>
              <w:t>Content/</w:t>
            </w:r>
            <w:r w:rsidR="004F6371">
              <w:rPr>
                <w:b/>
                <w:sz w:val="20"/>
                <w:szCs w:val="20"/>
              </w:rPr>
              <w:t xml:space="preserve"> </w:t>
            </w:r>
            <w:r w:rsidRPr="004F6371">
              <w:rPr>
                <w:b/>
                <w:sz w:val="20"/>
                <w:szCs w:val="20"/>
              </w:rPr>
              <w:t>Information</w:t>
            </w:r>
          </w:p>
          <w:p w14:paraId="13D86A72"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Central idea and clarity of purpose are generally evident throughout the essay.</w:t>
            </w:r>
          </w:p>
          <w:p w14:paraId="70784DA9"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Evidence of critical, careful thought and analysis and/or insight</w:t>
            </w:r>
          </w:p>
          <w:p w14:paraId="524839B7"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There are good, relevant supporting examples and evidence</w:t>
            </w:r>
          </w:p>
          <w:p w14:paraId="37DAFBEB" w14:textId="77777777" w:rsidR="00764E05" w:rsidRPr="004F6371" w:rsidRDefault="00764E05" w:rsidP="00764E05">
            <w:pPr>
              <w:ind w:right="144"/>
              <w:rPr>
                <w:b/>
                <w:sz w:val="20"/>
                <w:szCs w:val="20"/>
              </w:rPr>
            </w:pPr>
            <w:r w:rsidRPr="004F6371">
              <w:rPr>
                <w:b/>
                <w:sz w:val="20"/>
                <w:szCs w:val="20"/>
              </w:rPr>
              <w:t>Language</w:t>
            </w:r>
          </w:p>
          <w:p w14:paraId="66FF496D"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 xml:space="preserve">Vocabulary is varied, specific and appropriate. </w:t>
            </w:r>
          </w:p>
          <w:p w14:paraId="6AB0B961"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Frequently uses subject specific vocabulary correctly.</w:t>
            </w:r>
          </w:p>
          <w:p w14:paraId="18C4B5D4"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Most paragraphs are well organized.</w:t>
            </w:r>
          </w:p>
          <w:p w14:paraId="4D803598" w14:textId="1B93E56B" w:rsidR="00764E05" w:rsidRPr="004F6371" w:rsidRDefault="00764E05" w:rsidP="00764E05">
            <w:pPr>
              <w:ind w:right="144"/>
              <w:rPr>
                <w:b/>
                <w:sz w:val="20"/>
                <w:szCs w:val="20"/>
              </w:rPr>
            </w:pPr>
            <w:r w:rsidRPr="004F6371">
              <w:rPr>
                <w:b/>
                <w:sz w:val="20"/>
                <w:szCs w:val="20"/>
              </w:rPr>
              <w:t>Grammar/</w:t>
            </w:r>
            <w:r w:rsidR="004F6371">
              <w:rPr>
                <w:b/>
                <w:sz w:val="20"/>
                <w:szCs w:val="20"/>
              </w:rPr>
              <w:t xml:space="preserve"> </w:t>
            </w:r>
            <w:r w:rsidRPr="004F6371">
              <w:rPr>
                <w:b/>
                <w:sz w:val="20"/>
                <w:szCs w:val="20"/>
              </w:rPr>
              <w:t>Mechanics/Use of APA Style</w:t>
            </w:r>
          </w:p>
          <w:p w14:paraId="4A94EF2B"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Uses complex sentences.</w:t>
            </w:r>
          </w:p>
          <w:p w14:paraId="4EA8347D"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lastRenderedPageBreak/>
              <w:t>Few punctuation or mechanical errors (less than four).</w:t>
            </w:r>
          </w:p>
          <w:p w14:paraId="25F28085"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Some misappropriation of word usage (effect vs. affect).</w:t>
            </w:r>
          </w:p>
          <w:p w14:paraId="63393160"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Adheres to APA style with minor violations (three or fewer errors).</w:t>
            </w:r>
          </w:p>
          <w:p w14:paraId="24281F85"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Some minor errors with spacing and formatting.</w:t>
            </w:r>
          </w:p>
          <w:p w14:paraId="6C1272F9" w14:textId="324DFD85" w:rsidR="00764E05" w:rsidRPr="004F6371" w:rsidRDefault="00764E05" w:rsidP="00764E05">
            <w:pPr>
              <w:ind w:right="144"/>
              <w:rPr>
                <w:rFonts w:eastAsia="Times New Roman"/>
                <w:b/>
                <w:sz w:val="22"/>
                <w:szCs w:val="22"/>
                <w:lang w:eastAsia="en-US"/>
              </w:rPr>
            </w:pPr>
            <w:r w:rsidRPr="004F6371">
              <w:rPr>
                <w:rFonts w:eastAsia="Times New Roman"/>
                <w:b/>
                <w:sz w:val="20"/>
                <w:szCs w:val="20"/>
                <w:lang w:eastAsia="en-US"/>
              </w:rPr>
              <w:t xml:space="preserve"> (11 points</w:t>
            </w:r>
          </w:p>
        </w:tc>
        <w:tc>
          <w:tcPr>
            <w:tcW w:w="2070" w:type="dxa"/>
            <w:tcBorders>
              <w:top w:val="single" w:sz="8" w:space="0" w:color="000000"/>
              <w:left w:val="single" w:sz="8" w:space="0" w:color="000000"/>
              <w:bottom w:val="single" w:sz="4" w:space="0" w:color="auto"/>
              <w:right w:val="single" w:sz="8" w:space="0" w:color="000000"/>
            </w:tcBorders>
          </w:tcPr>
          <w:p w14:paraId="7503A6BD" w14:textId="77777777" w:rsidR="00764E05" w:rsidRPr="004F6371" w:rsidRDefault="00764E05" w:rsidP="00764E05">
            <w:pPr>
              <w:ind w:right="144"/>
              <w:rPr>
                <w:rFonts w:eastAsia="Times New Roman"/>
                <w:b/>
                <w:sz w:val="20"/>
                <w:szCs w:val="20"/>
                <w:lang w:eastAsia="en-US"/>
              </w:rPr>
            </w:pPr>
            <w:r w:rsidRPr="004F6371">
              <w:rPr>
                <w:rFonts w:eastAsia="Times New Roman"/>
                <w:b/>
                <w:sz w:val="20"/>
                <w:szCs w:val="20"/>
                <w:lang w:eastAsia="en-US"/>
              </w:rPr>
              <w:lastRenderedPageBreak/>
              <w:t>The Essay Structure</w:t>
            </w:r>
          </w:p>
          <w:p w14:paraId="28208F2E"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logically organized</w:t>
            </w:r>
          </w:p>
          <w:p w14:paraId="0421AE8F"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easily followed</w:t>
            </w:r>
          </w:p>
          <w:p w14:paraId="1B324512"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effective, smooth, and exhibits logical transitions.</w:t>
            </w:r>
          </w:p>
          <w:p w14:paraId="729081F4" w14:textId="77777777" w:rsidR="00764E05" w:rsidRPr="004F6371" w:rsidRDefault="00764E05" w:rsidP="00764E05">
            <w:pPr>
              <w:ind w:right="144"/>
              <w:rPr>
                <w:b/>
                <w:sz w:val="20"/>
                <w:szCs w:val="20"/>
              </w:rPr>
            </w:pPr>
            <w:r w:rsidRPr="004F6371">
              <w:rPr>
                <w:b/>
                <w:sz w:val="20"/>
                <w:szCs w:val="20"/>
              </w:rPr>
              <w:t>Content/ Information</w:t>
            </w:r>
          </w:p>
          <w:p w14:paraId="2CD6533F"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lastRenderedPageBreak/>
              <w:t>Central Idea is well developed and clarity of purpose is exhibited throughout the essay</w:t>
            </w:r>
          </w:p>
          <w:p w14:paraId="3544570D"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 xml:space="preserve"> Abundance of evidence of critical, careful though and analysis and/or insight.</w:t>
            </w:r>
          </w:p>
          <w:p w14:paraId="19CC6C49"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Evidence and examples are vivid and specific, while focus remain tight</w:t>
            </w:r>
          </w:p>
          <w:p w14:paraId="5262E8D6" w14:textId="77777777" w:rsidR="00764E05" w:rsidRPr="004F6371" w:rsidRDefault="00764E05" w:rsidP="00764E05">
            <w:pPr>
              <w:ind w:right="144"/>
              <w:rPr>
                <w:b/>
                <w:sz w:val="20"/>
                <w:szCs w:val="20"/>
              </w:rPr>
            </w:pPr>
            <w:r w:rsidRPr="004F6371">
              <w:rPr>
                <w:b/>
                <w:sz w:val="20"/>
                <w:szCs w:val="20"/>
              </w:rPr>
              <w:t>Language</w:t>
            </w:r>
          </w:p>
          <w:p w14:paraId="378B3C0D"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Writing is very easy to understand, clear, and not vague. Vocabulary is sophisticated and graduate level.</w:t>
            </w:r>
          </w:p>
          <w:p w14:paraId="738B7E2F"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Uses and manipulates subject specific vocabulary for effect.</w:t>
            </w:r>
          </w:p>
          <w:p w14:paraId="4974CB82"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 xml:space="preserve"> Paragraphs are well organized.</w:t>
            </w:r>
          </w:p>
          <w:p w14:paraId="20B00C93"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Sentences vary in structure and length.</w:t>
            </w:r>
          </w:p>
          <w:p w14:paraId="1CDF2EC8"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Appropriate word selection.</w:t>
            </w:r>
          </w:p>
          <w:p w14:paraId="39127E28" w14:textId="77777777" w:rsidR="00764E05" w:rsidRPr="004F6371" w:rsidRDefault="00764E05" w:rsidP="00764E05">
            <w:pPr>
              <w:ind w:right="144"/>
              <w:rPr>
                <w:b/>
                <w:sz w:val="20"/>
                <w:szCs w:val="20"/>
              </w:rPr>
            </w:pPr>
            <w:r w:rsidRPr="004F6371">
              <w:rPr>
                <w:b/>
                <w:sz w:val="20"/>
                <w:szCs w:val="20"/>
              </w:rPr>
              <w:t>Grammar/Mechanics/Use of APA Style</w:t>
            </w:r>
          </w:p>
          <w:p w14:paraId="157E93A9"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 xml:space="preserve">Manipulates complex sentences for effect/impact. </w:t>
            </w:r>
          </w:p>
          <w:p w14:paraId="33F366AE"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No punctuation or mechanical errors.</w:t>
            </w:r>
          </w:p>
          <w:p w14:paraId="1BB6E21A"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Adheres to APA style accurately; citations within essay follow APA format.</w:t>
            </w:r>
          </w:p>
          <w:p w14:paraId="520CBE76" w14:textId="77777777" w:rsidR="00764E05" w:rsidRPr="004F6371" w:rsidRDefault="00764E05" w:rsidP="00764E05">
            <w:pPr>
              <w:pStyle w:val="ListParagraph"/>
              <w:numPr>
                <w:ilvl w:val="0"/>
                <w:numId w:val="28"/>
              </w:numPr>
              <w:ind w:left="353" w:right="144" w:hanging="180"/>
              <w:rPr>
                <w:rFonts w:ascii="Times New Roman" w:hAnsi="Times New Roman" w:cs="Times New Roman"/>
                <w:sz w:val="20"/>
                <w:szCs w:val="20"/>
              </w:rPr>
            </w:pPr>
            <w:r w:rsidRPr="004F6371">
              <w:rPr>
                <w:rFonts w:ascii="Times New Roman" w:hAnsi="Times New Roman" w:cs="Times New Roman"/>
                <w:sz w:val="20"/>
                <w:szCs w:val="20"/>
              </w:rPr>
              <w:t xml:space="preserve">The essay is </w:t>
            </w:r>
            <w:r w:rsidRPr="004F6371">
              <w:rPr>
                <w:rFonts w:ascii="Times New Roman" w:hAnsi="Times New Roman" w:cs="Times New Roman"/>
                <w:sz w:val="20"/>
                <w:szCs w:val="20"/>
              </w:rPr>
              <w:lastRenderedPageBreak/>
              <w:t>polished and grammatically error free.</w:t>
            </w:r>
          </w:p>
          <w:p w14:paraId="252FC489" w14:textId="4DF3857D" w:rsidR="00764E05" w:rsidRPr="004F6371" w:rsidRDefault="00764E05" w:rsidP="00764E05">
            <w:pPr>
              <w:ind w:right="144"/>
              <w:rPr>
                <w:rFonts w:eastAsia="Times New Roman"/>
                <w:b/>
                <w:sz w:val="22"/>
                <w:szCs w:val="22"/>
                <w:lang w:eastAsia="en-US"/>
              </w:rPr>
            </w:pPr>
            <w:r w:rsidRPr="004F6371">
              <w:rPr>
                <w:rFonts w:eastAsia="Times New Roman"/>
                <w:b/>
                <w:sz w:val="20"/>
                <w:szCs w:val="20"/>
                <w:lang w:eastAsia="en-US"/>
              </w:rPr>
              <w:t xml:space="preserve"> (13 points)</w:t>
            </w:r>
          </w:p>
        </w:tc>
      </w:tr>
      <w:tr w:rsidR="00BD4011" w:rsidRPr="004F6371" w14:paraId="43FB4F20" w14:textId="77777777" w:rsidTr="009052F0">
        <w:trPr>
          <w:trHeight w:val="505"/>
        </w:trPr>
        <w:tc>
          <w:tcPr>
            <w:tcW w:w="1910" w:type="dxa"/>
            <w:tcBorders>
              <w:top w:val="single" w:sz="8" w:space="0" w:color="000000"/>
              <w:left w:val="single" w:sz="8" w:space="0" w:color="000000"/>
              <w:bottom w:val="single" w:sz="4" w:space="0" w:color="auto"/>
              <w:right w:val="single" w:sz="8" w:space="0" w:color="000000"/>
            </w:tcBorders>
            <w:shd w:val="clear" w:color="auto" w:fill="D9D9D9"/>
          </w:tcPr>
          <w:p w14:paraId="0CC24D73" w14:textId="77777777"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lastRenderedPageBreak/>
              <w:t>Part 5</w:t>
            </w:r>
          </w:p>
          <w:p w14:paraId="1521DE24" w14:textId="5D876B04"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Copyright: Case Study 1</w:t>
            </w:r>
          </w:p>
          <w:p w14:paraId="4F53C8BE" w14:textId="77777777" w:rsidR="00BD4011" w:rsidRPr="004F6371" w:rsidRDefault="00BD4011" w:rsidP="00BD4011">
            <w:pPr>
              <w:ind w:right="144"/>
              <w:rPr>
                <w:rFonts w:eastAsia="Times New Roman"/>
                <w:b/>
                <w:bCs/>
                <w:sz w:val="22"/>
                <w:szCs w:val="22"/>
                <w:lang w:eastAsia="en-US"/>
              </w:rPr>
            </w:pPr>
          </w:p>
          <w:p w14:paraId="5C490DAB" w14:textId="77777777"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Identification of Main Issues/ Problems</w:t>
            </w:r>
          </w:p>
          <w:p w14:paraId="799E417E" w14:textId="77777777" w:rsidR="00BD4011" w:rsidRPr="004F6371" w:rsidRDefault="00BD4011" w:rsidP="00BD4011">
            <w:pPr>
              <w:ind w:right="144"/>
              <w:rPr>
                <w:rFonts w:eastAsia="Times New Roman"/>
                <w:b/>
                <w:bCs/>
                <w:sz w:val="22"/>
                <w:szCs w:val="22"/>
                <w:lang w:eastAsia="en-US"/>
              </w:rPr>
            </w:pPr>
          </w:p>
          <w:p w14:paraId="47437FF3" w14:textId="77777777"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Analysis and Evaluation of Issues/ Problems</w:t>
            </w:r>
          </w:p>
          <w:p w14:paraId="03906CD1" w14:textId="77777777" w:rsidR="00BD4011" w:rsidRPr="004F6371" w:rsidRDefault="00BD4011" w:rsidP="00BD4011">
            <w:pPr>
              <w:ind w:right="144"/>
              <w:rPr>
                <w:rFonts w:eastAsia="Times New Roman"/>
                <w:b/>
                <w:bCs/>
                <w:sz w:val="22"/>
                <w:szCs w:val="22"/>
                <w:lang w:eastAsia="en-US"/>
              </w:rPr>
            </w:pPr>
          </w:p>
          <w:p w14:paraId="56AB31BE" w14:textId="77777777" w:rsidR="00BD4011" w:rsidRPr="004F6371" w:rsidRDefault="00BD4011" w:rsidP="00BD4011">
            <w:pPr>
              <w:ind w:right="144"/>
              <w:rPr>
                <w:rFonts w:eastAsia="Times New Roman"/>
                <w:b/>
                <w:bCs/>
                <w:sz w:val="22"/>
                <w:szCs w:val="22"/>
                <w:lang w:eastAsia="en-US"/>
              </w:rPr>
            </w:pPr>
          </w:p>
          <w:p w14:paraId="00A01920" w14:textId="77777777" w:rsidR="00BD4011" w:rsidRPr="004F6371" w:rsidRDefault="00BD4011" w:rsidP="00BD4011">
            <w:pPr>
              <w:ind w:right="144"/>
              <w:rPr>
                <w:rFonts w:eastAsia="Times New Roman"/>
                <w:b/>
                <w:bCs/>
                <w:sz w:val="22"/>
                <w:szCs w:val="22"/>
                <w:lang w:eastAsia="en-US"/>
              </w:rPr>
            </w:pPr>
          </w:p>
          <w:p w14:paraId="18F07E99" w14:textId="77777777"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Recommendations of Effective Solutions/ Strategies</w:t>
            </w:r>
          </w:p>
          <w:p w14:paraId="5D35803C" w14:textId="77777777" w:rsidR="00BD4011" w:rsidRPr="004F6371" w:rsidRDefault="00BD4011" w:rsidP="00BD4011">
            <w:pPr>
              <w:ind w:right="144"/>
              <w:rPr>
                <w:rFonts w:eastAsia="Times New Roman"/>
                <w:b/>
                <w:bCs/>
                <w:sz w:val="22"/>
                <w:szCs w:val="22"/>
                <w:lang w:eastAsia="en-US"/>
              </w:rPr>
            </w:pPr>
          </w:p>
          <w:p w14:paraId="2EAD0881" w14:textId="68855C2B" w:rsidR="00BD4011" w:rsidRPr="004F6371" w:rsidRDefault="00BD4011" w:rsidP="00BD4011">
            <w:pPr>
              <w:spacing w:before="100" w:after="100"/>
              <w:ind w:right="144"/>
              <w:rPr>
                <w:rFonts w:eastAsia="Times New Roman"/>
                <w:b/>
                <w:bCs/>
                <w:sz w:val="22"/>
                <w:szCs w:val="22"/>
                <w:lang w:eastAsia="en-US"/>
              </w:rPr>
            </w:pPr>
            <w:r w:rsidRPr="004F6371">
              <w:rPr>
                <w:rFonts w:eastAsia="Times New Roman"/>
                <w:b/>
                <w:bCs/>
                <w:sz w:val="22"/>
                <w:szCs w:val="22"/>
                <w:lang w:eastAsia="en-US"/>
              </w:rPr>
              <w:t>(13 points)</w:t>
            </w:r>
          </w:p>
        </w:tc>
        <w:tc>
          <w:tcPr>
            <w:tcW w:w="2065" w:type="dxa"/>
            <w:tcBorders>
              <w:top w:val="single" w:sz="8" w:space="0" w:color="000000"/>
              <w:left w:val="single" w:sz="8" w:space="0" w:color="000000"/>
              <w:bottom w:val="single" w:sz="4" w:space="0" w:color="auto"/>
              <w:right w:val="single" w:sz="8" w:space="0" w:color="000000"/>
            </w:tcBorders>
          </w:tcPr>
          <w:p w14:paraId="5F2DC206"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The participant does not submit a response</w:t>
            </w:r>
          </w:p>
          <w:p w14:paraId="3F2C08FE" w14:textId="7979494D" w:rsidR="00BD4011" w:rsidRPr="004F6371" w:rsidRDefault="00BD4011" w:rsidP="00BD4011">
            <w:pPr>
              <w:spacing w:after="100"/>
              <w:ind w:left="105"/>
              <w:contextualSpacing/>
            </w:pPr>
            <w:r w:rsidRPr="004F6371">
              <w:rPr>
                <w:rFonts w:eastAsia="Times New Roman"/>
                <w:b/>
                <w:sz w:val="20"/>
                <w:szCs w:val="20"/>
                <w:lang w:eastAsia="en-US"/>
              </w:rPr>
              <w:t>(0 points)</w:t>
            </w:r>
          </w:p>
        </w:tc>
        <w:tc>
          <w:tcPr>
            <w:tcW w:w="1800" w:type="dxa"/>
            <w:tcBorders>
              <w:top w:val="single" w:sz="8" w:space="0" w:color="000000"/>
              <w:left w:val="single" w:sz="8" w:space="0" w:color="000000"/>
              <w:bottom w:val="single" w:sz="4" w:space="0" w:color="auto"/>
              <w:right w:val="single" w:sz="8" w:space="0" w:color="000000"/>
            </w:tcBorders>
          </w:tcPr>
          <w:p w14:paraId="3CFE091B"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The participant’s response:</w:t>
            </w:r>
          </w:p>
          <w:p w14:paraId="78B02DA4" w14:textId="77777777" w:rsidR="00BD4011" w:rsidRPr="004F6371" w:rsidRDefault="00BD4011" w:rsidP="00BD4011">
            <w:pPr>
              <w:ind w:left="75" w:right="144"/>
              <w:rPr>
                <w:rFonts w:eastAsia="Times New Roman"/>
                <w:sz w:val="20"/>
                <w:szCs w:val="20"/>
                <w:lang w:eastAsia="en-US"/>
              </w:rPr>
            </w:pPr>
          </w:p>
          <w:p w14:paraId="19D3EECE"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Identifies and demonstrates an acceptable understanding of some the issues/problems.</w:t>
            </w:r>
          </w:p>
          <w:p w14:paraId="727D22FC" w14:textId="77777777" w:rsidR="00BD4011" w:rsidRPr="004F6371" w:rsidRDefault="00BD4011" w:rsidP="00BD4011">
            <w:pPr>
              <w:ind w:left="75" w:right="144"/>
              <w:rPr>
                <w:rFonts w:eastAsia="Times New Roman"/>
                <w:sz w:val="20"/>
                <w:szCs w:val="20"/>
                <w:lang w:eastAsia="en-US"/>
              </w:rPr>
            </w:pPr>
          </w:p>
          <w:p w14:paraId="45B408B2"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a superficial or incomplete analysis of some of the identified issues/problems.</w:t>
            </w:r>
          </w:p>
          <w:p w14:paraId="26BE64EA" w14:textId="77777777" w:rsidR="00BD4011" w:rsidRPr="004F6371" w:rsidRDefault="00BD4011" w:rsidP="00BD4011">
            <w:pPr>
              <w:ind w:left="75" w:right="144"/>
              <w:rPr>
                <w:rFonts w:eastAsia="Times New Roman"/>
                <w:sz w:val="20"/>
                <w:szCs w:val="20"/>
                <w:lang w:eastAsia="en-US"/>
              </w:rPr>
            </w:pPr>
          </w:p>
          <w:p w14:paraId="71322D16"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realistic or appropriate recommendations, with little, if any, support from the information presented.</w:t>
            </w:r>
          </w:p>
          <w:p w14:paraId="1761C0BB" w14:textId="2CF89B28" w:rsidR="00BD4011" w:rsidRPr="004F6371" w:rsidRDefault="00BD4011" w:rsidP="00BD4011">
            <w:pPr>
              <w:spacing w:after="100"/>
              <w:contextualSpacing/>
            </w:pPr>
            <w:r w:rsidRPr="004F6371">
              <w:rPr>
                <w:rFonts w:eastAsia="Times New Roman"/>
                <w:b/>
                <w:sz w:val="20"/>
                <w:szCs w:val="20"/>
                <w:lang w:eastAsia="en-US"/>
              </w:rPr>
              <w:t>(10 points)</w:t>
            </w:r>
          </w:p>
        </w:tc>
        <w:tc>
          <w:tcPr>
            <w:tcW w:w="1620" w:type="dxa"/>
            <w:tcBorders>
              <w:top w:val="single" w:sz="8" w:space="0" w:color="000000"/>
              <w:left w:val="single" w:sz="8" w:space="0" w:color="000000"/>
              <w:bottom w:val="single" w:sz="4" w:space="0" w:color="auto"/>
              <w:right w:val="single" w:sz="8" w:space="0" w:color="000000"/>
            </w:tcBorders>
          </w:tcPr>
          <w:p w14:paraId="38799DA7"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The participant’s response:</w:t>
            </w:r>
          </w:p>
          <w:p w14:paraId="2CA1F44C" w14:textId="77777777" w:rsidR="00BD4011" w:rsidRPr="004F6371" w:rsidRDefault="00BD4011" w:rsidP="00BD4011">
            <w:pPr>
              <w:ind w:left="75" w:right="144"/>
              <w:rPr>
                <w:rFonts w:eastAsia="Times New Roman"/>
                <w:sz w:val="20"/>
                <w:szCs w:val="20"/>
                <w:lang w:eastAsia="en-US"/>
              </w:rPr>
            </w:pPr>
          </w:p>
          <w:p w14:paraId="5C25DF46"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Identifies and demonstrates an accomplish understanding of most the issues/problems.</w:t>
            </w:r>
          </w:p>
          <w:p w14:paraId="33F36E33" w14:textId="77777777" w:rsidR="00BD4011" w:rsidRPr="004F6371" w:rsidRDefault="00BD4011" w:rsidP="00BD4011">
            <w:pPr>
              <w:ind w:left="75" w:right="144"/>
              <w:rPr>
                <w:rFonts w:eastAsia="Times New Roman"/>
                <w:sz w:val="20"/>
                <w:szCs w:val="20"/>
                <w:lang w:eastAsia="en-US"/>
              </w:rPr>
            </w:pPr>
          </w:p>
          <w:p w14:paraId="1CD77857"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a thorough analysis of most of the identified issues/problems.</w:t>
            </w:r>
          </w:p>
          <w:p w14:paraId="113064F8" w14:textId="77777777" w:rsidR="00BD4011" w:rsidRPr="004F6371" w:rsidRDefault="00BD4011" w:rsidP="00BD4011">
            <w:pPr>
              <w:ind w:left="75" w:right="144"/>
              <w:rPr>
                <w:rFonts w:eastAsia="Times New Roman"/>
                <w:sz w:val="20"/>
                <w:szCs w:val="20"/>
                <w:lang w:eastAsia="en-US"/>
              </w:rPr>
            </w:pPr>
          </w:p>
          <w:p w14:paraId="089E3CE3" w14:textId="77777777" w:rsidR="00BD4011" w:rsidRPr="004F6371" w:rsidRDefault="00BD4011" w:rsidP="00BD4011">
            <w:pPr>
              <w:ind w:left="75" w:right="144"/>
              <w:rPr>
                <w:rFonts w:eastAsia="Times New Roman"/>
                <w:sz w:val="20"/>
                <w:szCs w:val="20"/>
                <w:lang w:eastAsia="en-US"/>
              </w:rPr>
            </w:pPr>
          </w:p>
          <w:p w14:paraId="39928C2F"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realistic or appropriate recommendations supported by the information presented.</w:t>
            </w:r>
          </w:p>
          <w:p w14:paraId="1C2B9237" w14:textId="4618B7FF" w:rsidR="00BD4011" w:rsidRPr="004F6371" w:rsidRDefault="00BD4011" w:rsidP="00BD4011">
            <w:pPr>
              <w:spacing w:after="100"/>
              <w:contextualSpacing/>
            </w:pPr>
            <w:r w:rsidRPr="004F6371">
              <w:rPr>
                <w:rFonts w:eastAsia="Times New Roman"/>
                <w:b/>
                <w:sz w:val="20"/>
                <w:szCs w:val="20"/>
                <w:lang w:eastAsia="en-US"/>
              </w:rPr>
              <w:t>(11 points)</w:t>
            </w:r>
          </w:p>
        </w:tc>
        <w:tc>
          <w:tcPr>
            <w:tcW w:w="2070" w:type="dxa"/>
            <w:tcBorders>
              <w:top w:val="single" w:sz="8" w:space="0" w:color="000000"/>
              <w:left w:val="single" w:sz="8" w:space="0" w:color="000000"/>
              <w:bottom w:val="single" w:sz="4" w:space="0" w:color="auto"/>
              <w:right w:val="single" w:sz="8" w:space="0" w:color="000000"/>
            </w:tcBorders>
          </w:tcPr>
          <w:p w14:paraId="3D579212"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The participant’s response:</w:t>
            </w:r>
          </w:p>
          <w:p w14:paraId="638B8D9C" w14:textId="77777777" w:rsidR="00BD4011" w:rsidRPr="004F6371" w:rsidRDefault="00BD4011" w:rsidP="00BD4011">
            <w:pPr>
              <w:ind w:left="75" w:right="144"/>
              <w:rPr>
                <w:rFonts w:eastAsia="Times New Roman"/>
                <w:b/>
                <w:sz w:val="20"/>
                <w:szCs w:val="20"/>
                <w:lang w:eastAsia="en-US"/>
              </w:rPr>
            </w:pPr>
            <w:r w:rsidRPr="004F6371">
              <w:rPr>
                <w:rFonts w:eastAsia="Times New Roman"/>
                <w:b/>
                <w:sz w:val="20"/>
                <w:szCs w:val="20"/>
                <w:lang w:eastAsia="en-US"/>
              </w:rPr>
              <w:t xml:space="preserve"> </w:t>
            </w:r>
          </w:p>
          <w:p w14:paraId="7BC4880A"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Identifies and demonstrates a thorough understanding of the main issues/problems.</w:t>
            </w:r>
          </w:p>
          <w:p w14:paraId="3DA3D6D4" w14:textId="77777777" w:rsidR="00BD4011" w:rsidRPr="004F6371" w:rsidRDefault="00BD4011" w:rsidP="00BD4011">
            <w:pPr>
              <w:ind w:left="75" w:right="144"/>
              <w:rPr>
                <w:rFonts w:eastAsia="Times New Roman"/>
                <w:sz w:val="20"/>
                <w:szCs w:val="20"/>
                <w:lang w:eastAsia="en-US"/>
              </w:rPr>
            </w:pPr>
          </w:p>
          <w:p w14:paraId="51754BC5"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an insightful and thorough analysis of all identified issues/problems.</w:t>
            </w:r>
          </w:p>
          <w:p w14:paraId="1BE8ACB8" w14:textId="77777777" w:rsidR="00BD4011" w:rsidRPr="004F6371" w:rsidRDefault="00BD4011" w:rsidP="00BD4011">
            <w:pPr>
              <w:ind w:left="75" w:right="144"/>
              <w:rPr>
                <w:rFonts w:eastAsia="Times New Roman"/>
                <w:sz w:val="20"/>
                <w:szCs w:val="20"/>
                <w:lang w:eastAsia="en-US"/>
              </w:rPr>
            </w:pPr>
          </w:p>
          <w:p w14:paraId="4836D4C0" w14:textId="77777777" w:rsidR="00BD4011" w:rsidRPr="004F6371" w:rsidRDefault="00BD4011" w:rsidP="00BD4011">
            <w:pPr>
              <w:ind w:left="75" w:right="144"/>
              <w:rPr>
                <w:rFonts w:eastAsia="Times New Roman"/>
                <w:sz w:val="20"/>
                <w:szCs w:val="20"/>
                <w:lang w:eastAsia="en-US"/>
              </w:rPr>
            </w:pPr>
          </w:p>
          <w:p w14:paraId="7A8CB5A5"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detailed, realistic, and appropriate recommendations clearly supported by the information presented.</w:t>
            </w:r>
          </w:p>
          <w:p w14:paraId="4E94F802" w14:textId="03216A5D" w:rsidR="00BD4011" w:rsidRPr="004F6371" w:rsidRDefault="00BD4011" w:rsidP="00BD4011">
            <w:pPr>
              <w:spacing w:after="100"/>
              <w:contextualSpacing/>
              <w:rPr>
                <w:u w:val="single"/>
              </w:rPr>
            </w:pPr>
            <w:r w:rsidRPr="004F6371">
              <w:rPr>
                <w:rFonts w:eastAsia="Times New Roman"/>
                <w:b/>
                <w:sz w:val="20"/>
                <w:szCs w:val="20"/>
                <w:lang w:eastAsia="en-US"/>
              </w:rPr>
              <w:t>(13 points)</w:t>
            </w:r>
          </w:p>
        </w:tc>
      </w:tr>
      <w:tr w:rsidR="00BD4011" w:rsidRPr="004F6371" w14:paraId="53740A0D" w14:textId="77777777" w:rsidTr="009052F0">
        <w:trPr>
          <w:trHeight w:val="505"/>
        </w:trPr>
        <w:tc>
          <w:tcPr>
            <w:tcW w:w="1910" w:type="dxa"/>
            <w:tcBorders>
              <w:top w:val="single" w:sz="8" w:space="0" w:color="000000"/>
              <w:left w:val="single" w:sz="8" w:space="0" w:color="000000"/>
              <w:bottom w:val="single" w:sz="4" w:space="0" w:color="auto"/>
              <w:right w:val="single" w:sz="8" w:space="0" w:color="000000"/>
            </w:tcBorders>
            <w:shd w:val="clear" w:color="auto" w:fill="D9D9D9"/>
          </w:tcPr>
          <w:p w14:paraId="5238D492" w14:textId="1F994476"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Part 6</w:t>
            </w:r>
          </w:p>
          <w:p w14:paraId="693FB97B" w14:textId="4BBB3E12"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Copyright: Case Study 2</w:t>
            </w:r>
          </w:p>
          <w:p w14:paraId="4CBB98B9" w14:textId="77777777" w:rsidR="00BD4011" w:rsidRPr="004F6371" w:rsidRDefault="00BD4011" w:rsidP="00BD4011">
            <w:pPr>
              <w:ind w:right="144"/>
              <w:rPr>
                <w:rFonts w:eastAsia="Times New Roman"/>
                <w:b/>
                <w:bCs/>
                <w:sz w:val="22"/>
                <w:szCs w:val="22"/>
                <w:lang w:eastAsia="en-US"/>
              </w:rPr>
            </w:pPr>
          </w:p>
          <w:p w14:paraId="53DEC068" w14:textId="77777777"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 xml:space="preserve">Identification of </w:t>
            </w:r>
            <w:r w:rsidRPr="004F6371">
              <w:rPr>
                <w:rFonts w:eastAsia="Times New Roman"/>
                <w:b/>
                <w:bCs/>
                <w:sz w:val="22"/>
                <w:szCs w:val="22"/>
                <w:lang w:eastAsia="en-US"/>
              </w:rPr>
              <w:lastRenderedPageBreak/>
              <w:t>Main Issues/ Problems</w:t>
            </w:r>
          </w:p>
          <w:p w14:paraId="23882F66" w14:textId="77777777" w:rsidR="00BD4011" w:rsidRPr="004F6371" w:rsidRDefault="00BD4011" w:rsidP="00BD4011">
            <w:pPr>
              <w:ind w:right="144"/>
              <w:rPr>
                <w:rFonts w:eastAsia="Times New Roman"/>
                <w:b/>
                <w:bCs/>
                <w:sz w:val="22"/>
                <w:szCs w:val="22"/>
                <w:lang w:eastAsia="en-US"/>
              </w:rPr>
            </w:pPr>
          </w:p>
          <w:p w14:paraId="3A8F18D2" w14:textId="77777777"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Analysis and Evaluation of Issues/ Problems</w:t>
            </w:r>
          </w:p>
          <w:p w14:paraId="1EB8160B" w14:textId="77777777" w:rsidR="00BD4011" w:rsidRPr="004F6371" w:rsidRDefault="00BD4011" w:rsidP="00BD4011">
            <w:pPr>
              <w:ind w:right="144"/>
              <w:rPr>
                <w:rFonts w:eastAsia="Times New Roman"/>
                <w:b/>
                <w:bCs/>
                <w:sz w:val="22"/>
                <w:szCs w:val="22"/>
                <w:lang w:eastAsia="en-US"/>
              </w:rPr>
            </w:pPr>
          </w:p>
          <w:p w14:paraId="1732711A" w14:textId="77777777" w:rsidR="00BD4011" w:rsidRPr="004F6371" w:rsidRDefault="00BD4011" w:rsidP="00BD4011">
            <w:pPr>
              <w:ind w:right="144"/>
              <w:rPr>
                <w:rFonts w:eastAsia="Times New Roman"/>
                <w:b/>
                <w:bCs/>
                <w:sz w:val="22"/>
                <w:szCs w:val="22"/>
                <w:lang w:eastAsia="en-US"/>
              </w:rPr>
            </w:pPr>
          </w:p>
          <w:p w14:paraId="0529A267" w14:textId="77777777" w:rsidR="00BD4011" w:rsidRPr="004F6371" w:rsidRDefault="00BD4011" w:rsidP="00BD4011">
            <w:pPr>
              <w:ind w:right="144"/>
              <w:rPr>
                <w:rFonts w:eastAsia="Times New Roman"/>
                <w:b/>
                <w:bCs/>
                <w:sz w:val="22"/>
                <w:szCs w:val="22"/>
                <w:lang w:eastAsia="en-US"/>
              </w:rPr>
            </w:pPr>
          </w:p>
          <w:p w14:paraId="2948067C" w14:textId="77777777" w:rsidR="00BD4011" w:rsidRPr="004F6371" w:rsidRDefault="00BD4011" w:rsidP="00BD4011">
            <w:pPr>
              <w:ind w:right="144"/>
              <w:rPr>
                <w:rFonts w:eastAsia="Times New Roman"/>
                <w:b/>
                <w:bCs/>
                <w:sz w:val="22"/>
                <w:szCs w:val="22"/>
                <w:lang w:eastAsia="en-US"/>
              </w:rPr>
            </w:pPr>
            <w:r w:rsidRPr="004F6371">
              <w:rPr>
                <w:rFonts w:eastAsia="Times New Roman"/>
                <w:b/>
                <w:bCs/>
                <w:sz w:val="22"/>
                <w:szCs w:val="22"/>
                <w:lang w:eastAsia="en-US"/>
              </w:rPr>
              <w:t>Recommendations of Effective Solutions/ Strategies</w:t>
            </w:r>
          </w:p>
          <w:p w14:paraId="4B2D9E4F" w14:textId="77777777" w:rsidR="00BD4011" w:rsidRPr="004F6371" w:rsidRDefault="00BD4011" w:rsidP="00BD4011">
            <w:pPr>
              <w:ind w:right="144"/>
              <w:rPr>
                <w:rFonts w:eastAsia="Times New Roman"/>
                <w:b/>
                <w:bCs/>
                <w:sz w:val="22"/>
                <w:szCs w:val="22"/>
                <w:lang w:eastAsia="en-US"/>
              </w:rPr>
            </w:pPr>
          </w:p>
          <w:p w14:paraId="6CC870E0" w14:textId="301F1FAE" w:rsidR="00BD4011" w:rsidRPr="004F6371" w:rsidRDefault="00BD4011" w:rsidP="00BD4011">
            <w:pPr>
              <w:spacing w:before="100" w:after="100"/>
              <w:ind w:right="144"/>
              <w:rPr>
                <w:rFonts w:eastAsia="Times New Roman"/>
                <w:b/>
                <w:bCs/>
                <w:sz w:val="22"/>
                <w:szCs w:val="22"/>
                <w:lang w:eastAsia="en-US"/>
              </w:rPr>
            </w:pPr>
            <w:r w:rsidRPr="004F6371">
              <w:rPr>
                <w:rFonts w:eastAsia="Times New Roman"/>
                <w:b/>
                <w:bCs/>
                <w:sz w:val="22"/>
                <w:szCs w:val="22"/>
                <w:lang w:eastAsia="en-US"/>
              </w:rPr>
              <w:t>(13 points)</w:t>
            </w:r>
          </w:p>
        </w:tc>
        <w:tc>
          <w:tcPr>
            <w:tcW w:w="2065" w:type="dxa"/>
            <w:tcBorders>
              <w:top w:val="single" w:sz="8" w:space="0" w:color="000000"/>
              <w:left w:val="single" w:sz="8" w:space="0" w:color="000000"/>
              <w:bottom w:val="single" w:sz="4" w:space="0" w:color="auto"/>
              <w:right w:val="single" w:sz="8" w:space="0" w:color="000000"/>
            </w:tcBorders>
          </w:tcPr>
          <w:p w14:paraId="350F2E07"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lastRenderedPageBreak/>
              <w:t>The participant does not submit a response</w:t>
            </w:r>
          </w:p>
          <w:p w14:paraId="609F2CF8" w14:textId="226597E3" w:rsidR="00BD4011" w:rsidRPr="004F6371" w:rsidRDefault="00BD4011" w:rsidP="00BD4011">
            <w:pPr>
              <w:pStyle w:val="ListParagraph"/>
              <w:spacing w:after="100" w:line="240" w:lineRule="auto"/>
              <w:ind w:left="0"/>
              <w:contextualSpacing/>
              <w:rPr>
                <w:rFonts w:ascii="Times New Roman" w:hAnsi="Times New Roman" w:cs="Times New Roman"/>
              </w:rPr>
            </w:pPr>
            <w:r w:rsidRPr="004F6371">
              <w:rPr>
                <w:rFonts w:ascii="Times New Roman" w:hAnsi="Times New Roman" w:cs="Times New Roman"/>
                <w:b/>
                <w:sz w:val="20"/>
                <w:szCs w:val="20"/>
              </w:rPr>
              <w:t>(0 points)</w:t>
            </w:r>
          </w:p>
        </w:tc>
        <w:tc>
          <w:tcPr>
            <w:tcW w:w="1800" w:type="dxa"/>
            <w:tcBorders>
              <w:top w:val="single" w:sz="8" w:space="0" w:color="000000"/>
              <w:left w:val="single" w:sz="8" w:space="0" w:color="000000"/>
              <w:bottom w:val="single" w:sz="4" w:space="0" w:color="auto"/>
              <w:right w:val="single" w:sz="8" w:space="0" w:color="000000"/>
            </w:tcBorders>
          </w:tcPr>
          <w:p w14:paraId="2E80B509"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The participant’s response:</w:t>
            </w:r>
          </w:p>
          <w:p w14:paraId="1AADDE62" w14:textId="77777777" w:rsidR="00BD4011" w:rsidRPr="004F6371" w:rsidRDefault="00BD4011" w:rsidP="00BD4011">
            <w:pPr>
              <w:ind w:left="75" w:right="144"/>
              <w:rPr>
                <w:rFonts w:eastAsia="Times New Roman"/>
                <w:sz w:val="20"/>
                <w:szCs w:val="20"/>
                <w:lang w:eastAsia="en-US"/>
              </w:rPr>
            </w:pPr>
          </w:p>
          <w:p w14:paraId="1B390D5A"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 xml:space="preserve">Identifies and demonstrates an </w:t>
            </w:r>
            <w:r w:rsidRPr="004F6371">
              <w:rPr>
                <w:rFonts w:eastAsia="Times New Roman"/>
                <w:sz w:val="20"/>
                <w:szCs w:val="20"/>
                <w:lang w:eastAsia="en-US"/>
              </w:rPr>
              <w:lastRenderedPageBreak/>
              <w:t>acceptable understanding of some the issues/problems.</w:t>
            </w:r>
          </w:p>
          <w:p w14:paraId="76C1EE90" w14:textId="77777777" w:rsidR="00BD4011" w:rsidRPr="004F6371" w:rsidRDefault="00BD4011" w:rsidP="00BD4011">
            <w:pPr>
              <w:ind w:left="75" w:right="144"/>
              <w:rPr>
                <w:rFonts w:eastAsia="Times New Roman"/>
                <w:sz w:val="20"/>
                <w:szCs w:val="20"/>
                <w:lang w:eastAsia="en-US"/>
              </w:rPr>
            </w:pPr>
          </w:p>
          <w:p w14:paraId="08EA0559"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a superficial or incomplete analysis of some of the identified issues/problems.</w:t>
            </w:r>
          </w:p>
          <w:p w14:paraId="14DBE4B4" w14:textId="77777777" w:rsidR="00BD4011" w:rsidRPr="004F6371" w:rsidRDefault="00BD4011" w:rsidP="00BD4011">
            <w:pPr>
              <w:ind w:left="75" w:right="144"/>
              <w:rPr>
                <w:rFonts w:eastAsia="Times New Roman"/>
                <w:sz w:val="20"/>
                <w:szCs w:val="20"/>
                <w:lang w:eastAsia="en-US"/>
              </w:rPr>
            </w:pPr>
          </w:p>
          <w:p w14:paraId="52E177CD"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realistic or appropriate recommendations, with little, if any, support from the information presented.</w:t>
            </w:r>
          </w:p>
          <w:p w14:paraId="558D2000" w14:textId="2EBDC5F8" w:rsidR="00BD4011" w:rsidRPr="004F6371" w:rsidRDefault="00BD4011" w:rsidP="00BD4011">
            <w:pPr>
              <w:pStyle w:val="ListParagraph"/>
              <w:spacing w:after="100" w:line="240" w:lineRule="auto"/>
              <w:ind w:left="0"/>
              <w:contextualSpacing/>
              <w:rPr>
                <w:rFonts w:ascii="Times New Roman" w:hAnsi="Times New Roman" w:cs="Times New Roman"/>
              </w:rPr>
            </w:pPr>
            <w:r w:rsidRPr="004F6371">
              <w:rPr>
                <w:rFonts w:ascii="Times New Roman" w:hAnsi="Times New Roman" w:cs="Times New Roman"/>
                <w:b/>
                <w:sz w:val="20"/>
                <w:szCs w:val="20"/>
              </w:rPr>
              <w:t>(10 points)</w:t>
            </w:r>
          </w:p>
        </w:tc>
        <w:tc>
          <w:tcPr>
            <w:tcW w:w="1620" w:type="dxa"/>
            <w:tcBorders>
              <w:top w:val="single" w:sz="8" w:space="0" w:color="000000"/>
              <w:left w:val="single" w:sz="8" w:space="0" w:color="000000"/>
              <w:bottom w:val="single" w:sz="4" w:space="0" w:color="auto"/>
              <w:right w:val="single" w:sz="8" w:space="0" w:color="000000"/>
            </w:tcBorders>
          </w:tcPr>
          <w:p w14:paraId="312A4767"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lastRenderedPageBreak/>
              <w:t>The participant’s response:</w:t>
            </w:r>
          </w:p>
          <w:p w14:paraId="3E020A4B" w14:textId="77777777" w:rsidR="00BD4011" w:rsidRPr="004F6371" w:rsidRDefault="00BD4011" w:rsidP="00BD4011">
            <w:pPr>
              <w:ind w:left="75" w:right="144"/>
              <w:rPr>
                <w:rFonts w:eastAsia="Times New Roman"/>
                <w:sz w:val="20"/>
                <w:szCs w:val="20"/>
                <w:lang w:eastAsia="en-US"/>
              </w:rPr>
            </w:pPr>
          </w:p>
          <w:p w14:paraId="6F51AAD9"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 xml:space="preserve">Identifies and demonstrates an </w:t>
            </w:r>
            <w:r w:rsidRPr="004F6371">
              <w:rPr>
                <w:rFonts w:eastAsia="Times New Roman"/>
                <w:sz w:val="20"/>
                <w:szCs w:val="20"/>
                <w:lang w:eastAsia="en-US"/>
              </w:rPr>
              <w:lastRenderedPageBreak/>
              <w:t>accomplish understanding of most the issues/problems.</w:t>
            </w:r>
          </w:p>
          <w:p w14:paraId="2B142B3D" w14:textId="77777777" w:rsidR="00BD4011" w:rsidRPr="004F6371" w:rsidRDefault="00BD4011" w:rsidP="00BD4011">
            <w:pPr>
              <w:ind w:left="75" w:right="144"/>
              <w:rPr>
                <w:rFonts w:eastAsia="Times New Roman"/>
                <w:sz w:val="20"/>
                <w:szCs w:val="20"/>
                <w:lang w:eastAsia="en-US"/>
              </w:rPr>
            </w:pPr>
          </w:p>
          <w:p w14:paraId="3FCB85EC"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a thorough analysis of most of the identified issues/problems.</w:t>
            </w:r>
          </w:p>
          <w:p w14:paraId="7DDD8280" w14:textId="77777777" w:rsidR="00BD4011" w:rsidRPr="004F6371" w:rsidRDefault="00BD4011" w:rsidP="00BD4011">
            <w:pPr>
              <w:ind w:left="75" w:right="144"/>
              <w:rPr>
                <w:rFonts w:eastAsia="Times New Roman"/>
                <w:sz w:val="20"/>
                <w:szCs w:val="20"/>
                <w:lang w:eastAsia="en-US"/>
              </w:rPr>
            </w:pPr>
          </w:p>
          <w:p w14:paraId="35E46B8D" w14:textId="77777777" w:rsidR="00BD4011" w:rsidRPr="004F6371" w:rsidRDefault="00BD4011" w:rsidP="00BD4011">
            <w:pPr>
              <w:ind w:left="75" w:right="144"/>
              <w:rPr>
                <w:rFonts w:eastAsia="Times New Roman"/>
                <w:sz w:val="20"/>
                <w:szCs w:val="20"/>
                <w:lang w:eastAsia="en-US"/>
              </w:rPr>
            </w:pPr>
          </w:p>
          <w:p w14:paraId="16FECE3A"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realistic or appropriate recommendations supported by the information presented.</w:t>
            </w:r>
          </w:p>
          <w:p w14:paraId="22118E26" w14:textId="483A3DEB" w:rsidR="00BD4011" w:rsidRPr="004F6371" w:rsidRDefault="00BD4011" w:rsidP="00BD4011">
            <w:pPr>
              <w:ind w:right="144"/>
            </w:pPr>
            <w:r w:rsidRPr="004F6371">
              <w:rPr>
                <w:rFonts w:eastAsia="Times New Roman"/>
                <w:b/>
                <w:sz w:val="20"/>
                <w:szCs w:val="20"/>
                <w:lang w:eastAsia="en-US"/>
              </w:rPr>
              <w:t>(11 points)</w:t>
            </w:r>
          </w:p>
        </w:tc>
        <w:tc>
          <w:tcPr>
            <w:tcW w:w="2070" w:type="dxa"/>
            <w:tcBorders>
              <w:top w:val="single" w:sz="8" w:space="0" w:color="000000"/>
              <w:left w:val="single" w:sz="8" w:space="0" w:color="000000"/>
              <w:bottom w:val="single" w:sz="4" w:space="0" w:color="auto"/>
              <w:right w:val="single" w:sz="8" w:space="0" w:color="000000"/>
            </w:tcBorders>
          </w:tcPr>
          <w:p w14:paraId="7D6638B5"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lastRenderedPageBreak/>
              <w:t>The participant’s response:</w:t>
            </w:r>
          </w:p>
          <w:p w14:paraId="559A7DE0" w14:textId="77777777" w:rsidR="00BD4011" w:rsidRPr="004F6371" w:rsidRDefault="00BD4011" w:rsidP="00BD4011">
            <w:pPr>
              <w:ind w:left="75" w:right="144"/>
              <w:rPr>
                <w:rFonts w:eastAsia="Times New Roman"/>
                <w:b/>
                <w:sz w:val="20"/>
                <w:szCs w:val="20"/>
                <w:lang w:eastAsia="en-US"/>
              </w:rPr>
            </w:pPr>
            <w:r w:rsidRPr="004F6371">
              <w:rPr>
                <w:rFonts w:eastAsia="Times New Roman"/>
                <w:b/>
                <w:sz w:val="20"/>
                <w:szCs w:val="20"/>
                <w:lang w:eastAsia="en-US"/>
              </w:rPr>
              <w:t xml:space="preserve"> </w:t>
            </w:r>
          </w:p>
          <w:p w14:paraId="22DBD99C"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 xml:space="preserve">Identifies and demonstrates a </w:t>
            </w:r>
            <w:r w:rsidRPr="004F6371">
              <w:rPr>
                <w:rFonts w:eastAsia="Times New Roman"/>
                <w:sz w:val="20"/>
                <w:szCs w:val="20"/>
                <w:lang w:eastAsia="en-US"/>
              </w:rPr>
              <w:lastRenderedPageBreak/>
              <w:t>thorough understanding of the main issues/problems.</w:t>
            </w:r>
          </w:p>
          <w:p w14:paraId="67380A57" w14:textId="77777777" w:rsidR="00BD4011" w:rsidRPr="004F6371" w:rsidRDefault="00BD4011" w:rsidP="00BD4011">
            <w:pPr>
              <w:ind w:left="75" w:right="144"/>
              <w:rPr>
                <w:rFonts w:eastAsia="Times New Roman"/>
                <w:sz w:val="20"/>
                <w:szCs w:val="20"/>
                <w:lang w:eastAsia="en-US"/>
              </w:rPr>
            </w:pPr>
          </w:p>
          <w:p w14:paraId="6BF18F2F"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an insightful and thorough analysis of all identified issues/problems.</w:t>
            </w:r>
          </w:p>
          <w:p w14:paraId="2D0EE746" w14:textId="77777777" w:rsidR="00BD4011" w:rsidRPr="004F6371" w:rsidRDefault="00BD4011" w:rsidP="00BD4011">
            <w:pPr>
              <w:ind w:left="75" w:right="144"/>
              <w:rPr>
                <w:rFonts w:eastAsia="Times New Roman"/>
                <w:sz w:val="20"/>
                <w:szCs w:val="20"/>
                <w:lang w:eastAsia="en-US"/>
              </w:rPr>
            </w:pPr>
          </w:p>
          <w:p w14:paraId="2FCB432B" w14:textId="77777777" w:rsidR="00BD4011" w:rsidRPr="004F6371" w:rsidRDefault="00BD4011" w:rsidP="00BD4011">
            <w:pPr>
              <w:ind w:left="75" w:right="144"/>
              <w:rPr>
                <w:rFonts w:eastAsia="Times New Roman"/>
                <w:sz w:val="20"/>
                <w:szCs w:val="20"/>
                <w:lang w:eastAsia="en-US"/>
              </w:rPr>
            </w:pPr>
          </w:p>
          <w:p w14:paraId="23DCA130" w14:textId="77777777" w:rsidR="00BD4011" w:rsidRPr="004F6371" w:rsidRDefault="00BD4011" w:rsidP="00BD4011">
            <w:pPr>
              <w:ind w:left="75" w:right="144"/>
              <w:rPr>
                <w:rFonts w:eastAsia="Times New Roman"/>
                <w:sz w:val="20"/>
                <w:szCs w:val="20"/>
                <w:lang w:eastAsia="en-US"/>
              </w:rPr>
            </w:pPr>
            <w:r w:rsidRPr="004F6371">
              <w:rPr>
                <w:rFonts w:eastAsia="Times New Roman"/>
                <w:sz w:val="20"/>
                <w:szCs w:val="20"/>
                <w:lang w:eastAsia="en-US"/>
              </w:rPr>
              <w:t>Presents detailed, realistic, and appropriate recommendations clearly supported by the information presented.</w:t>
            </w:r>
          </w:p>
          <w:p w14:paraId="1686FBBC" w14:textId="62207CBC" w:rsidR="00BD4011" w:rsidRPr="004F6371" w:rsidRDefault="00BD4011" w:rsidP="00BD4011">
            <w:pPr>
              <w:pStyle w:val="ListParagraph"/>
              <w:spacing w:after="100" w:line="240" w:lineRule="auto"/>
              <w:ind w:left="80"/>
              <w:contextualSpacing/>
              <w:rPr>
                <w:rFonts w:ascii="Times New Roman" w:hAnsi="Times New Roman" w:cs="Times New Roman"/>
              </w:rPr>
            </w:pPr>
            <w:r w:rsidRPr="004F6371">
              <w:rPr>
                <w:rFonts w:ascii="Times New Roman" w:hAnsi="Times New Roman" w:cs="Times New Roman"/>
                <w:b/>
                <w:sz w:val="20"/>
                <w:szCs w:val="20"/>
              </w:rPr>
              <w:t>(13 points)</w:t>
            </w:r>
          </w:p>
        </w:tc>
      </w:tr>
      <w:tr w:rsidR="00505D94" w:rsidRPr="004F6371" w14:paraId="0204F78E" w14:textId="77777777" w:rsidTr="009052F0">
        <w:trPr>
          <w:trHeight w:val="1450"/>
        </w:trPr>
        <w:tc>
          <w:tcPr>
            <w:tcW w:w="1910" w:type="dxa"/>
            <w:tcBorders>
              <w:top w:val="single" w:sz="8" w:space="0" w:color="000000"/>
              <w:left w:val="single" w:sz="8" w:space="0" w:color="000000"/>
              <w:bottom w:val="single" w:sz="8" w:space="0" w:color="000000"/>
              <w:right w:val="single" w:sz="8" w:space="0" w:color="000000"/>
            </w:tcBorders>
            <w:shd w:val="clear" w:color="auto" w:fill="D9D9D9"/>
            <w:hideMark/>
          </w:tcPr>
          <w:p w14:paraId="03A36427" w14:textId="139B0A04" w:rsidR="00505D94" w:rsidRPr="004F6371" w:rsidRDefault="00BD4011" w:rsidP="00505D94">
            <w:pPr>
              <w:ind w:right="144"/>
              <w:rPr>
                <w:rFonts w:eastAsia="Times New Roman"/>
                <w:b/>
                <w:bCs/>
                <w:sz w:val="22"/>
                <w:szCs w:val="22"/>
                <w:lang w:eastAsia="en-US"/>
              </w:rPr>
            </w:pPr>
            <w:r w:rsidRPr="004F6371">
              <w:rPr>
                <w:rFonts w:eastAsia="Times New Roman"/>
                <w:b/>
                <w:bCs/>
                <w:sz w:val="22"/>
                <w:szCs w:val="22"/>
                <w:lang w:eastAsia="en-US"/>
              </w:rPr>
              <w:lastRenderedPageBreak/>
              <w:t>Part 7</w:t>
            </w:r>
          </w:p>
          <w:p w14:paraId="2E45EC62" w14:textId="77777777" w:rsidR="00505D94" w:rsidRPr="004F6371" w:rsidRDefault="00505D94" w:rsidP="00505D94">
            <w:pPr>
              <w:ind w:right="144"/>
              <w:rPr>
                <w:rFonts w:eastAsia="Times New Roman"/>
                <w:b/>
                <w:bCs/>
                <w:sz w:val="22"/>
                <w:szCs w:val="22"/>
                <w:lang w:eastAsia="en-US"/>
              </w:rPr>
            </w:pPr>
          </w:p>
          <w:p w14:paraId="4B8A38A1" w14:textId="77777777" w:rsidR="00505D94" w:rsidRPr="004F6371" w:rsidRDefault="00505D94" w:rsidP="00505D94">
            <w:pPr>
              <w:ind w:right="144"/>
              <w:rPr>
                <w:rFonts w:eastAsia="Times New Roman"/>
                <w:b/>
                <w:bCs/>
                <w:sz w:val="22"/>
                <w:szCs w:val="22"/>
                <w:lang w:eastAsia="en-US"/>
              </w:rPr>
            </w:pPr>
            <w:r w:rsidRPr="004F6371">
              <w:rPr>
                <w:rFonts w:eastAsia="Times New Roman"/>
                <w:b/>
                <w:bCs/>
                <w:sz w:val="22"/>
                <w:szCs w:val="22"/>
                <w:lang w:eastAsia="en-US"/>
              </w:rPr>
              <w:t>Week 4 Quiz</w:t>
            </w:r>
          </w:p>
          <w:p w14:paraId="3ED88F60" w14:textId="7A83328E" w:rsidR="00505D94" w:rsidRPr="004F6371" w:rsidRDefault="009701CA" w:rsidP="004C1626">
            <w:pPr>
              <w:spacing w:before="100" w:after="100"/>
              <w:ind w:right="144"/>
              <w:rPr>
                <w:rFonts w:eastAsia="Times New Roman"/>
                <w:b/>
                <w:bCs/>
                <w:sz w:val="22"/>
                <w:szCs w:val="22"/>
                <w:lang w:eastAsia="en-US"/>
              </w:rPr>
            </w:pPr>
            <w:r w:rsidRPr="004F6371">
              <w:rPr>
                <w:rFonts w:eastAsia="Times New Roman"/>
                <w:b/>
                <w:bCs/>
                <w:sz w:val="22"/>
                <w:szCs w:val="22"/>
                <w:lang w:eastAsia="en-US"/>
              </w:rPr>
              <w:t>(5</w:t>
            </w:r>
            <w:r w:rsidR="00505D94" w:rsidRPr="004F6371">
              <w:rPr>
                <w:rFonts w:eastAsia="Times New Roman"/>
                <w:b/>
                <w:bCs/>
                <w:sz w:val="22"/>
                <w:szCs w:val="22"/>
                <w:lang w:eastAsia="en-US"/>
              </w:rPr>
              <w:t xml:space="preserve"> points)</w:t>
            </w:r>
          </w:p>
        </w:tc>
        <w:tc>
          <w:tcPr>
            <w:tcW w:w="2065" w:type="dxa"/>
            <w:tcBorders>
              <w:top w:val="single" w:sz="8" w:space="0" w:color="000000"/>
              <w:left w:val="single" w:sz="8" w:space="0" w:color="000000"/>
              <w:bottom w:val="single" w:sz="8" w:space="0" w:color="000000"/>
              <w:right w:val="single" w:sz="8" w:space="0" w:color="000000"/>
            </w:tcBorders>
            <w:hideMark/>
          </w:tcPr>
          <w:p w14:paraId="2A4A4C23" w14:textId="77777777" w:rsidR="00505D94" w:rsidRPr="004F6371" w:rsidRDefault="00505D94" w:rsidP="00505D94">
            <w:pPr>
              <w:pStyle w:val="ListParagraph"/>
              <w:spacing w:line="240" w:lineRule="auto"/>
              <w:ind w:left="0" w:right="144"/>
              <w:contextualSpacing/>
              <w:rPr>
                <w:rFonts w:ascii="Times New Roman" w:hAnsi="Times New Roman" w:cs="Times New Roman"/>
                <w:sz w:val="20"/>
                <w:szCs w:val="20"/>
              </w:rPr>
            </w:pPr>
            <w:r w:rsidRPr="004F6371">
              <w:rPr>
                <w:rFonts w:ascii="Times New Roman" w:hAnsi="Times New Roman" w:cs="Times New Roman"/>
                <w:sz w:val="20"/>
                <w:szCs w:val="20"/>
              </w:rPr>
              <w:t>The candidate did not complete the week 4 quiz and/or did not score at least 90%</w:t>
            </w:r>
          </w:p>
          <w:p w14:paraId="15011F28" w14:textId="7F579ADA" w:rsidR="00505D94" w:rsidRPr="004F6371" w:rsidRDefault="00505D94" w:rsidP="004C1626">
            <w:pPr>
              <w:spacing w:before="100" w:after="100"/>
              <w:ind w:right="144"/>
            </w:pPr>
            <w:r w:rsidRPr="004F6371">
              <w:rPr>
                <w:b/>
                <w:sz w:val="20"/>
                <w:szCs w:val="20"/>
              </w:rPr>
              <w:t>(0 points)</w:t>
            </w:r>
          </w:p>
        </w:tc>
        <w:tc>
          <w:tcPr>
            <w:tcW w:w="1800" w:type="dxa"/>
            <w:tcBorders>
              <w:top w:val="single" w:sz="8" w:space="0" w:color="000000"/>
              <w:left w:val="single" w:sz="8" w:space="0" w:color="000000"/>
              <w:bottom w:val="single" w:sz="8" w:space="0" w:color="000000"/>
              <w:right w:val="single" w:sz="8" w:space="0" w:color="000000"/>
            </w:tcBorders>
            <w:hideMark/>
          </w:tcPr>
          <w:p w14:paraId="67150DBB" w14:textId="5EDC899D" w:rsidR="00505D94" w:rsidRPr="004F6371" w:rsidRDefault="00505D94" w:rsidP="004C1626">
            <w:pPr>
              <w:spacing w:before="100" w:after="100"/>
              <w:ind w:right="144"/>
              <w:rPr>
                <w:rFonts w:eastAsia="Times New Roman"/>
                <w:sz w:val="22"/>
                <w:szCs w:val="22"/>
                <w:lang w:eastAsia="en-US"/>
              </w:rPr>
            </w:pPr>
          </w:p>
        </w:tc>
        <w:tc>
          <w:tcPr>
            <w:tcW w:w="1620" w:type="dxa"/>
            <w:tcBorders>
              <w:top w:val="single" w:sz="8" w:space="0" w:color="000000"/>
              <w:left w:val="single" w:sz="8" w:space="0" w:color="000000"/>
              <w:bottom w:val="single" w:sz="8" w:space="0" w:color="000000"/>
              <w:right w:val="single" w:sz="8" w:space="0" w:color="000000"/>
            </w:tcBorders>
            <w:hideMark/>
          </w:tcPr>
          <w:p w14:paraId="2DBCB4B9" w14:textId="4D9845F1" w:rsidR="00505D94" w:rsidRPr="004F6371" w:rsidRDefault="00505D94" w:rsidP="004C1626">
            <w:pPr>
              <w:spacing w:before="100" w:after="100"/>
              <w:ind w:right="144"/>
              <w:rPr>
                <w:rFonts w:eastAsia="Times New Roman"/>
                <w:sz w:val="22"/>
                <w:szCs w:val="22"/>
                <w:lang w:eastAsia="en-US"/>
              </w:rPr>
            </w:pPr>
          </w:p>
        </w:tc>
        <w:tc>
          <w:tcPr>
            <w:tcW w:w="2070" w:type="dxa"/>
            <w:tcBorders>
              <w:top w:val="single" w:sz="8" w:space="0" w:color="000000"/>
              <w:left w:val="single" w:sz="8" w:space="0" w:color="000000"/>
              <w:bottom w:val="single" w:sz="8" w:space="0" w:color="000000"/>
              <w:right w:val="single" w:sz="8" w:space="0" w:color="000000"/>
            </w:tcBorders>
            <w:hideMark/>
          </w:tcPr>
          <w:p w14:paraId="1619B2F5" w14:textId="77777777" w:rsidR="00505D94" w:rsidRPr="004F6371" w:rsidRDefault="00505D94" w:rsidP="00505D94">
            <w:pPr>
              <w:pStyle w:val="ListParagraph"/>
              <w:spacing w:line="240" w:lineRule="auto"/>
              <w:ind w:left="0" w:right="144"/>
              <w:contextualSpacing/>
              <w:rPr>
                <w:rFonts w:ascii="Times New Roman" w:hAnsi="Times New Roman" w:cs="Times New Roman"/>
                <w:sz w:val="20"/>
                <w:szCs w:val="20"/>
              </w:rPr>
            </w:pPr>
            <w:r w:rsidRPr="004F6371">
              <w:rPr>
                <w:rFonts w:ascii="Times New Roman" w:hAnsi="Times New Roman" w:cs="Times New Roman"/>
                <w:sz w:val="20"/>
                <w:szCs w:val="20"/>
              </w:rPr>
              <w:t>The candidate completed the weekly quiz and scored at least 90%</w:t>
            </w:r>
          </w:p>
          <w:p w14:paraId="3B6DE55D" w14:textId="6682B63C" w:rsidR="00505D94" w:rsidRPr="004F6371" w:rsidRDefault="009701CA" w:rsidP="004C1626">
            <w:pPr>
              <w:spacing w:before="100" w:after="100"/>
              <w:ind w:right="144"/>
              <w:rPr>
                <w:rFonts w:eastAsia="Times New Roman"/>
                <w:sz w:val="22"/>
                <w:szCs w:val="22"/>
                <w:lang w:eastAsia="en-US"/>
              </w:rPr>
            </w:pPr>
            <w:r w:rsidRPr="004F6371">
              <w:rPr>
                <w:b/>
                <w:sz w:val="20"/>
                <w:szCs w:val="20"/>
              </w:rPr>
              <w:t>(5</w:t>
            </w:r>
            <w:r w:rsidR="00505D94" w:rsidRPr="004F6371">
              <w:rPr>
                <w:b/>
                <w:sz w:val="20"/>
                <w:szCs w:val="20"/>
              </w:rPr>
              <w:t xml:space="preserve"> points)</w:t>
            </w:r>
          </w:p>
        </w:tc>
      </w:tr>
    </w:tbl>
    <w:p w14:paraId="1399C31A" w14:textId="77777777" w:rsidR="00D83210" w:rsidRPr="00F32877" w:rsidRDefault="00D83210" w:rsidP="006322D6"/>
    <w:sectPr w:rsidR="00D83210" w:rsidRPr="00F32877" w:rsidSect="009052F0">
      <w:headerReference w:type="default" r:id="rId14"/>
      <w:footerReference w:type="default" r:id="rId15"/>
      <w:pgSz w:w="12240" w:h="15840"/>
      <w:pgMar w:top="1440" w:right="1440" w:bottom="1296" w:left="1440" w:header="108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BC60A" w14:textId="77777777" w:rsidR="00440A2B" w:rsidRDefault="00440A2B" w:rsidP="00DA7249">
      <w:r>
        <w:separator/>
      </w:r>
    </w:p>
  </w:endnote>
  <w:endnote w:type="continuationSeparator" w:id="0">
    <w:p w14:paraId="6B9CED2F" w14:textId="77777777" w:rsidR="00440A2B" w:rsidRDefault="00440A2B" w:rsidP="00DA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4E3D" w14:textId="790435EE" w:rsidR="00A80F4F" w:rsidRPr="00852B37" w:rsidRDefault="00A80F4F" w:rsidP="002A1A3B">
    <w:pPr>
      <w:pStyle w:val="Footer"/>
      <w:ind w:right="-360"/>
    </w:pPr>
    <w:r>
      <w:rPr>
        <w:lang w:val="en-US"/>
      </w:rPr>
      <w:t>E</w:t>
    </w:r>
    <w:r w:rsidR="005B5273">
      <w:rPr>
        <w:lang w:val="en-US"/>
      </w:rPr>
      <w:t>DLD 5316_Fall_1_2017</w:t>
    </w:r>
    <w:r w:rsidRPr="00852B37">
      <w:rPr>
        <w:lang w:val="en-US"/>
      </w:rPr>
      <w:t xml:space="preserve">                                                                          </w:t>
    </w:r>
    <w:r>
      <w:rPr>
        <w:lang w:val="en-US"/>
      </w:rPr>
      <w:t xml:space="preserve">                 </w:t>
    </w:r>
    <w:r w:rsidRPr="00852B37">
      <w:rPr>
        <w:lang w:val="en-US"/>
      </w:rPr>
      <w:t xml:space="preserve">       </w:t>
    </w:r>
    <w:r w:rsidR="005B5273">
      <w:rPr>
        <w:lang w:val="en-US"/>
      </w:rPr>
      <w:t xml:space="preserve"> </w:t>
    </w:r>
    <w:r w:rsidRPr="00852B37">
      <w:t xml:space="preserve">Page </w:t>
    </w:r>
    <w:r w:rsidRPr="00852B37">
      <w:rPr>
        <w:b/>
      </w:rPr>
      <w:fldChar w:fldCharType="begin"/>
    </w:r>
    <w:r w:rsidRPr="00852B37">
      <w:rPr>
        <w:b/>
      </w:rPr>
      <w:instrText xml:space="preserve"> PAGE </w:instrText>
    </w:r>
    <w:r w:rsidRPr="00852B37">
      <w:rPr>
        <w:b/>
      </w:rPr>
      <w:fldChar w:fldCharType="separate"/>
    </w:r>
    <w:r w:rsidR="005B5273">
      <w:rPr>
        <w:b/>
        <w:noProof/>
      </w:rPr>
      <w:t>7</w:t>
    </w:r>
    <w:r w:rsidRPr="00852B37">
      <w:rPr>
        <w:b/>
      </w:rPr>
      <w:fldChar w:fldCharType="end"/>
    </w:r>
    <w:r w:rsidRPr="00852B37">
      <w:t xml:space="preserve"> of </w:t>
    </w:r>
    <w:r w:rsidRPr="00852B37">
      <w:rPr>
        <w:b/>
      </w:rPr>
      <w:fldChar w:fldCharType="begin"/>
    </w:r>
    <w:r w:rsidRPr="00852B37">
      <w:rPr>
        <w:b/>
      </w:rPr>
      <w:instrText xml:space="preserve"> NUMPAGES  </w:instrText>
    </w:r>
    <w:r w:rsidRPr="00852B37">
      <w:rPr>
        <w:b/>
      </w:rPr>
      <w:fldChar w:fldCharType="separate"/>
    </w:r>
    <w:r w:rsidR="005B5273">
      <w:rPr>
        <w:b/>
        <w:noProof/>
      </w:rPr>
      <w:t>13</w:t>
    </w:r>
    <w:r w:rsidRPr="00852B37">
      <w:rPr>
        <w:b/>
      </w:rPr>
      <w:fldChar w:fldCharType="end"/>
    </w:r>
  </w:p>
  <w:p w14:paraId="4A233248" w14:textId="77777777" w:rsidR="00A80F4F" w:rsidRPr="009F40DB" w:rsidRDefault="00A80F4F" w:rsidP="00EE5AD5">
    <w:pPr>
      <w:pStyle w:val="Footer"/>
      <w:tabs>
        <w:tab w:val="clear" w:pos="4320"/>
        <w:tab w:val="clear" w:pos="8640"/>
        <w:tab w:val="right" w:pos="9000"/>
      </w:tabs>
      <w:ind w:right="360"/>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CBC67" w14:textId="77777777" w:rsidR="00440A2B" w:rsidRDefault="00440A2B" w:rsidP="00DA7249">
      <w:r>
        <w:separator/>
      </w:r>
    </w:p>
  </w:footnote>
  <w:footnote w:type="continuationSeparator" w:id="0">
    <w:p w14:paraId="6508752B" w14:textId="77777777" w:rsidR="00440A2B" w:rsidRDefault="00440A2B" w:rsidP="00DA72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1DB6" w14:textId="3BEBCFE7" w:rsidR="00A80F4F" w:rsidRPr="004068FC" w:rsidRDefault="00A80F4F" w:rsidP="00EE5AD5">
    <w:pPr>
      <w:pStyle w:val="ACEsubhead2"/>
      <w:rPr>
        <w:color w:val="auto"/>
      </w:rPr>
    </w:pPr>
    <w:r w:rsidRPr="004068FC">
      <w:rPr>
        <w:color w:val="auto"/>
      </w:rPr>
      <w:t>E</w:t>
    </w:r>
    <w:r>
      <w:rPr>
        <w:color w:val="auto"/>
      </w:rPr>
      <w:t>DLD 5316</w:t>
    </w:r>
    <w:r w:rsidRPr="004068FC">
      <w:rPr>
        <w:color w:val="auto"/>
      </w:rPr>
      <w:t xml:space="preserve"> </w:t>
    </w:r>
    <w:r>
      <w:rPr>
        <w:color w:val="auto"/>
      </w:rPr>
      <w:t>Digital Citizenship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3BF1"/>
    <w:multiLevelType w:val="hybridMultilevel"/>
    <w:tmpl w:val="A7DA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60E51"/>
    <w:multiLevelType w:val="hybridMultilevel"/>
    <w:tmpl w:val="00249DBA"/>
    <w:lvl w:ilvl="0" w:tplc="0409000F">
      <w:start w:val="1"/>
      <w:numFmt w:val="decimal"/>
      <w:lvlText w:val="%1."/>
      <w:lvlJc w:val="left"/>
      <w:pPr>
        <w:ind w:left="1080" w:hanging="360"/>
      </w:pPr>
      <w:rPr>
        <w:rFonts w:hint="default"/>
      </w:rPr>
    </w:lvl>
    <w:lvl w:ilvl="1" w:tplc="630C2B58">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75F56"/>
    <w:multiLevelType w:val="hybridMultilevel"/>
    <w:tmpl w:val="6A4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61FF"/>
    <w:multiLevelType w:val="hybridMultilevel"/>
    <w:tmpl w:val="60180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0865AF"/>
    <w:multiLevelType w:val="hybridMultilevel"/>
    <w:tmpl w:val="87D6B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35FB5"/>
    <w:multiLevelType w:val="hybridMultilevel"/>
    <w:tmpl w:val="B5645F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B466E0"/>
    <w:multiLevelType w:val="hybridMultilevel"/>
    <w:tmpl w:val="B7667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26E94"/>
    <w:multiLevelType w:val="hybridMultilevel"/>
    <w:tmpl w:val="027EF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835BE8"/>
    <w:multiLevelType w:val="hybridMultilevel"/>
    <w:tmpl w:val="4E0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21446"/>
    <w:multiLevelType w:val="hybridMultilevel"/>
    <w:tmpl w:val="CFDCB1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1C4A43"/>
    <w:multiLevelType w:val="hybridMultilevel"/>
    <w:tmpl w:val="43688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3B7E79"/>
    <w:multiLevelType w:val="hybridMultilevel"/>
    <w:tmpl w:val="1ED082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2E9C5E9C"/>
    <w:multiLevelType w:val="hybridMultilevel"/>
    <w:tmpl w:val="C388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A879D8"/>
    <w:multiLevelType w:val="hybridMultilevel"/>
    <w:tmpl w:val="355E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41B4D"/>
    <w:multiLevelType w:val="hybridMultilevel"/>
    <w:tmpl w:val="0DFA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E63BF"/>
    <w:multiLevelType w:val="hybridMultilevel"/>
    <w:tmpl w:val="AFC8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B6B31D9"/>
    <w:multiLevelType w:val="hybridMultilevel"/>
    <w:tmpl w:val="1A24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C1AC6"/>
    <w:multiLevelType w:val="hybridMultilevel"/>
    <w:tmpl w:val="A126BA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40053188"/>
    <w:multiLevelType w:val="hybridMultilevel"/>
    <w:tmpl w:val="EF702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21905"/>
    <w:multiLevelType w:val="hybridMultilevel"/>
    <w:tmpl w:val="87D6B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06A84"/>
    <w:multiLevelType w:val="hybridMultilevel"/>
    <w:tmpl w:val="12B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46106"/>
    <w:multiLevelType w:val="hybridMultilevel"/>
    <w:tmpl w:val="6764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3691C"/>
    <w:multiLevelType w:val="hybridMultilevel"/>
    <w:tmpl w:val="4E769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C43AA8"/>
    <w:multiLevelType w:val="hybridMultilevel"/>
    <w:tmpl w:val="0CF6B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9D446E"/>
    <w:multiLevelType w:val="hybridMultilevel"/>
    <w:tmpl w:val="001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2546F"/>
    <w:multiLevelType w:val="hybridMultilevel"/>
    <w:tmpl w:val="D460E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1708C9"/>
    <w:multiLevelType w:val="hybridMultilevel"/>
    <w:tmpl w:val="F9D0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E5228"/>
    <w:multiLevelType w:val="hybridMultilevel"/>
    <w:tmpl w:val="09B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183E31"/>
    <w:multiLevelType w:val="hybridMultilevel"/>
    <w:tmpl w:val="83DAE472"/>
    <w:lvl w:ilvl="0" w:tplc="597ED0C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3666AF"/>
    <w:multiLevelType w:val="hybridMultilevel"/>
    <w:tmpl w:val="2ACE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4D5DE6"/>
    <w:multiLevelType w:val="hybridMultilevel"/>
    <w:tmpl w:val="F86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E0B7B"/>
    <w:multiLevelType w:val="hybridMultilevel"/>
    <w:tmpl w:val="5932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D0F3D"/>
    <w:multiLevelType w:val="hybridMultilevel"/>
    <w:tmpl w:val="8E2CC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3"/>
  </w:num>
  <w:num w:numId="4">
    <w:abstractNumId w:val="21"/>
  </w:num>
  <w:num w:numId="5">
    <w:abstractNumId w:val="31"/>
  </w:num>
  <w:num w:numId="6">
    <w:abstractNumId w:val="1"/>
  </w:num>
  <w:num w:numId="7">
    <w:abstractNumId w:val="18"/>
  </w:num>
  <w:num w:numId="8">
    <w:abstractNumId w:val="16"/>
  </w:num>
  <w:num w:numId="9">
    <w:abstractNumId w:val="15"/>
  </w:num>
  <w:num w:numId="10">
    <w:abstractNumId w:val="10"/>
  </w:num>
  <w:num w:numId="11">
    <w:abstractNumId w:val="9"/>
  </w:num>
  <w:num w:numId="12">
    <w:abstractNumId w:val="0"/>
  </w:num>
  <w:num w:numId="13">
    <w:abstractNumId w:val="26"/>
  </w:num>
  <w:num w:numId="14">
    <w:abstractNumId w:val="14"/>
  </w:num>
  <w:num w:numId="15">
    <w:abstractNumId w:val="32"/>
  </w:num>
  <w:num w:numId="16">
    <w:abstractNumId w:val="8"/>
  </w:num>
  <w:num w:numId="17">
    <w:abstractNumId w:val="27"/>
  </w:num>
  <w:num w:numId="18">
    <w:abstractNumId w:val="12"/>
  </w:num>
  <w:num w:numId="19">
    <w:abstractNumId w:val="7"/>
  </w:num>
  <w:num w:numId="20">
    <w:abstractNumId w:val="13"/>
  </w:num>
  <w:num w:numId="21">
    <w:abstractNumId w:val="2"/>
  </w:num>
  <w:num w:numId="22">
    <w:abstractNumId w:val="6"/>
  </w:num>
  <w:num w:numId="23">
    <w:abstractNumId w:val="4"/>
  </w:num>
  <w:num w:numId="24">
    <w:abstractNumId w:val="25"/>
  </w:num>
  <w:num w:numId="25">
    <w:abstractNumId w:val="22"/>
  </w:num>
  <w:num w:numId="26">
    <w:abstractNumId w:val="24"/>
  </w:num>
  <w:num w:numId="27">
    <w:abstractNumId w:val="20"/>
  </w:num>
  <w:num w:numId="28">
    <w:abstractNumId w:val="17"/>
  </w:num>
  <w:num w:numId="29">
    <w:abstractNumId w:val="19"/>
  </w:num>
  <w:num w:numId="30">
    <w:abstractNumId w:val="29"/>
  </w:num>
  <w:num w:numId="31">
    <w:abstractNumId w:val="30"/>
  </w:num>
  <w:num w:numId="32">
    <w:abstractNumId w:val="2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6B"/>
    <w:rsid w:val="00000903"/>
    <w:rsid w:val="000061D6"/>
    <w:rsid w:val="0000636B"/>
    <w:rsid w:val="00006AC0"/>
    <w:rsid w:val="0001457A"/>
    <w:rsid w:val="00015038"/>
    <w:rsid w:val="00015EB7"/>
    <w:rsid w:val="00016470"/>
    <w:rsid w:val="00017795"/>
    <w:rsid w:val="00025697"/>
    <w:rsid w:val="000335F5"/>
    <w:rsid w:val="00044E2E"/>
    <w:rsid w:val="00056D89"/>
    <w:rsid w:val="00057977"/>
    <w:rsid w:val="00062CBA"/>
    <w:rsid w:val="0007156D"/>
    <w:rsid w:val="00072D50"/>
    <w:rsid w:val="000758ED"/>
    <w:rsid w:val="00081F7C"/>
    <w:rsid w:val="00082272"/>
    <w:rsid w:val="000913BB"/>
    <w:rsid w:val="00097BFF"/>
    <w:rsid w:val="000A031E"/>
    <w:rsid w:val="000B349D"/>
    <w:rsid w:val="000C24FF"/>
    <w:rsid w:val="000C437D"/>
    <w:rsid w:val="000C4D31"/>
    <w:rsid w:val="000C54EF"/>
    <w:rsid w:val="000D09B5"/>
    <w:rsid w:val="000D2ADA"/>
    <w:rsid w:val="000D3EA8"/>
    <w:rsid w:val="000D42E5"/>
    <w:rsid w:val="000E0AF8"/>
    <w:rsid w:val="000E0DCA"/>
    <w:rsid w:val="000E371C"/>
    <w:rsid w:val="000E5B36"/>
    <w:rsid w:val="000F0DB9"/>
    <w:rsid w:val="00102E8B"/>
    <w:rsid w:val="00104C6B"/>
    <w:rsid w:val="00105D4F"/>
    <w:rsid w:val="00110F71"/>
    <w:rsid w:val="00111679"/>
    <w:rsid w:val="00114793"/>
    <w:rsid w:val="00120F1C"/>
    <w:rsid w:val="00122776"/>
    <w:rsid w:val="001243DC"/>
    <w:rsid w:val="001249DA"/>
    <w:rsid w:val="00125B5F"/>
    <w:rsid w:val="00134864"/>
    <w:rsid w:val="00136A12"/>
    <w:rsid w:val="00136D84"/>
    <w:rsid w:val="0014155C"/>
    <w:rsid w:val="00154569"/>
    <w:rsid w:val="00155F2B"/>
    <w:rsid w:val="0016028E"/>
    <w:rsid w:val="0016293F"/>
    <w:rsid w:val="00164C06"/>
    <w:rsid w:val="00171586"/>
    <w:rsid w:val="001729CD"/>
    <w:rsid w:val="0018238E"/>
    <w:rsid w:val="00182640"/>
    <w:rsid w:val="00183774"/>
    <w:rsid w:val="00184434"/>
    <w:rsid w:val="00185FBE"/>
    <w:rsid w:val="001911C4"/>
    <w:rsid w:val="001A2DAE"/>
    <w:rsid w:val="001A4201"/>
    <w:rsid w:val="001A486A"/>
    <w:rsid w:val="001B5EC6"/>
    <w:rsid w:val="001C1AE7"/>
    <w:rsid w:val="001C1F56"/>
    <w:rsid w:val="001C5C34"/>
    <w:rsid w:val="001C6957"/>
    <w:rsid w:val="001D4AA0"/>
    <w:rsid w:val="001D7A27"/>
    <w:rsid w:val="001F518C"/>
    <w:rsid w:val="00204751"/>
    <w:rsid w:val="00204CC1"/>
    <w:rsid w:val="0021335C"/>
    <w:rsid w:val="00213C78"/>
    <w:rsid w:val="00230AC5"/>
    <w:rsid w:val="00230E77"/>
    <w:rsid w:val="0023116C"/>
    <w:rsid w:val="0024370F"/>
    <w:rsid w:val="002440F4"/>
    <w:rsid w:val="00247F2B"/>
    <w:rsid w:val="0025305C"/>
    <w:rsid w:val="00253C8A"/>
    <w:rsid w:val="00255158"/>
    <w:rsid w:val="002577DA"/>
    <w:rsid w:val="002625EF"/>
    <w:rsid w:val="00270440"/>
    <w:rsid w:val="00276B32"/>
    <w:rsid w:val="00280BD9"/>
    <w:rsid w:val="00281855"/>
    <w:rsid w:val="00290054"/>
    <w:rsid w:val="00291D83"/>
    <w:rsid w:val="00292B52"/>
    <w:rsid w:val="002A13F7"/>
    <w:rsid w:val="002A1A3B"/>
    <w:rsid w:val="002A45B8"/>
    <w:rsid w:val="002A4C08"/>
    <w:rsid w:val="002B0765"/>
    <w:rsid w:val="002B31E7"/>
    <w:rsid w:val="002B3C90"/>
    <w:rsid w:val="002B4941"/>
    <w:rsid w:val="002B5A40"/>
    <w:rsid w:val="002B60E3"/>
    <w:rsid w:val="002B6BF8"/>
    <w:rsid w:val="002C14FD"/>
    <w:rsid w:val="002C3227"/>
    <w:rsid w:val="002C69B0"/>
    <w:rsid w:val="002C7B22"/>
    <w:rsid w:val="002D4465"/>
    <w:rsid w:val="002D6080"/>
    <w:rsid w:val="002D6D5B"/>
    <w:rsid w:val="002F293A"/>
    <w:rsid w:val="002F61AB"/>
    <w:rsid w:val="003042FD"/>
    <w:rsid w:val="003073A8"/>
    <w:rsid w:val="00311A77"/>
    <w:rsid w:val="0031588B"/>
    <w:rsid w:val="0031606E"/>
    <w:rsid w:val="003178B8"/>
    <w:rsid w:val="00323D70"/>
    <w:rsid w:val="0032604C"/>
    <w:rsid w:val="00350A69"/>
    <w:rsid w:val="003525E4"/>
    <w:rsid w:val="0035266F"/>
    <w:rsid w:val="00356FE3"/>
    <w:rsid w:val="00370A68"/>
    <w:rsid w:val="00371A6F"/>
    <w:rsid w:val="00371AFF"/>
    <w:rsid w:val="00374010"/>
    <w:rsid w:val="003771F1"/>
    <w:rsid w:val="0038481B"/>
    <w:rsid w:val="00396079"/>
    <w:rsid w:val="00396377"/>
    <w:rsid w:val="00397197"/>
    <w:rsid w:val="003A6A0F"/>
    <w:rsid w:val="003B5E16"/>
    <w:rsid w:val="003D182F"/>
    <w:rsid w:val="003D3FE4"/>
    <w:rsid w:val="003E4B50"/>
    <w:rsid w:val="003E5D68"/>
    <w:rsid w:val="003F27E8"/>
    <w:rsid w:val="003F2DB4"/>
    <w:rsid w:val="003F5D52"/>
    <w:rsid w:val="004068FC"/>
    <w:rsid w:val="00412838"/>
    <w:rsid w:val="004212D4"/>
    <w:rsid w:val="00421E2B"/>
    <w:rsid w:val="00422870"/>
    <w:rsid w:val="00425157"/>
    <w:rsid w:val="00430C6D"/>
    <w:rsid w:val="004335EB"/>
    <w:rsid w:val="0043624A"/>
    <w:rsid w:val="00440A2B"/>
    <w:rsid w:val="00442421"/>
    <w:rsid w:val="00442EC3"/>
    <w:rsid w:val="004536E1"/>
    <w:rsid w:val="00464795"/>
    <w:rsid w:val="004649B7"/>
    <w:rsid w:val="00466208"/>
    <w:rsid w:val="00466B06"/>
    <w:rsid w:val="004678AE"/>
    <w:rsid w:val="0047547A"/>
    <w:rsid w:val="00476C70"/>
    <w:rsid w:val="00481FCF"/>
    <w:rsid w:val="00486BCE"/>
    <w:rsid w:val="0049329F"/>
    <w:rsid w:val="00493B7D"/>
    <w:rsid w:val="00496192"/>
    <w:rsid w:val="00496EBD"/>
    <w:rsid w:val="004A5452"/>
    <w:rsid w:val="004A6A4B"/>
    <w:rsid w:val="004B0692"/>
    <w:rsid w:val="004B0E5F"/>
    <w:rsid w:val="004B58C1"/>
    <w:rsid w:val="004B65BE"/>
    <w:rsid w:val="004B7B6C"/>
    <w:rsid w:val="004C1626"/>
    <w:rsid w:val="004C248E"/>
    <w:rsid w:val="004C2EC1"/>
    <w:rsid w:val="004C38FD"/>
    <w:rsid w:val="004C75B5"/>
    <w:rsid w:val="004E0063"/>
    <w:rsid w:val="004E013C"/>
    <w:rsid w:val="004E42EA"/>
    <w:rsid w:val="004E6335"/>
    <w:rsid w:val="004F0835"/>
    <w:rsid w:val="004F3976"/>
    <w:rsid w:val="004F3B92"/>
    <w:rsid w:val="004F6371"/>
    <w:rsid w:val="004F6879"/>
    <w:rsid w:val="00505081"/>
    <w:rsid w:val="00505D94"/>
    <w:rsid w:val="00512750"/>
    <w:rsid w:val="005141BF"/>
    <w:rsid w:val="005145BD"/>
    <w:rsid w:val="00514F0D"/>
    <w:rsid w:val="0053095E"/>
    <w:rsid w:val="00531896"/>
    <w:rsid w:val="005318C2"/>
    <w:rsid w:val="00532776"/>
    <w:rsid w:val="00536066"/>
    <w:rsid w:val="0054145C"/>
    <w:rsid w:val="00543411"/>
    <w:rsid w:val="00547445"/>
    <w:rsid w:val="00547F5C"/>
    <w:rsid w:val="00556024"/>
    <w:rsid w:val="00556DD1"/>
    <w:rsid w:val="00561AFB"/>
    <w:rsid w:val="00563291"/>
    <w:rsid w:val="005777FB"/>
    <w:rsid w:val="00581407"/>
    <w:rsid w:val="005829BF"/>
    <w:rsid w:val="00582CBC"/>
    <w:rsid w:val="00583067"/>
    <w:rsid w:val="00583D20"/>
    <w:rsid w:val="00584790"/>
    <w:rsid w:val="005861E2"/>
    <w:rsid w:val="005929DD"/>
    <w:rsid w:val="005A5A42"/>
    <w:rsid w:val="005A728D"/>
    <w:rsid w:val="005B3A62"/>
    <w:rsid w:val="005B5273"/>
    <w:rsid w:val="005C3781"/>
    <w:rsid w:val="005D37C6"/>
    <w:rsid w:val="005D38AD"/>
    <w:rsid w:val="005D7117"/>
    <w:rsid w:val="005E0D3D"/>
    <w:rsid w:val="005E2F5B"/>
    <w:rsid w:val="005E669D"/>
    <w:rsid w:val="005E6A87"/>
    <w:rsid w:val="00602592"/>
    <w:rsid w:val="00603C74"/>
    <w:rsid w:val="00607C4A"/>
    <w:rsid w:val="00607E42"/>
    <w:rsid w:val="00620DC8"/>
    <w:rsid w:val="0062185F"/>
    <w:rsid w:val="006266FF"/>
    <w:rsid w:val="0063197F"/>
    <w:rsid w:val="006322D6"/>
    <w:rsid w:val="006344C2"/>
    <w:rsid w:val="006411C8"/>
    <w:rsid w:val="00646B65"/>
    <w:rsid w:val="00647532"/>
    <w:rsid w:val="00655486"/>
    <w:rsid w:val="0066210E"/>
    <w:rsid w:val="00676FC7"/>
    <w:rsid w:val="00681BA3"/>
    <w:rsid w:val="00681C5A"/>
    <w:rsid w:val="00686750"/>
    <w:rsid w:val="00690018"/>
    <w:rsid w:val="00693CC1"/>
    <w:rsid w:val="00696740"/>
    <w:rsid w:val="006972FC"/>
    <w:rsid w:val="006A257A"/>
    <w:rsid w:val="006A7183"/>
    <w:rsid w:val="006B0442"/>
    <w:rsid w:val="006B1D7C"/>
    <w:rsid w:val="006C1CAD"/>
    <w:rsid w:val="006E089E"/>
    <w:rsid w:val="006E2F4D"/>
    <w:rsid w:val="006E4188"/>
    <w:rsid w:val="006F3CC6"/>
    <w:rsid w:val="006F4521"/>
    <w:rsid w:val="00701DBC"/>
    <w:rsid w:val="00702881"/>
    <w:rsid w:val="00710DBD"/>
    <w:rsid w:val="00730052"/>
    <w:rsid w:val="00731185"/>
    <w:rsid w:val="00731C12"/>
    <w:rsid w:val="007342B0"/>
    <w:rsid w:val="00736155"/>
    <w:rsid w:val="00740270"/>
    <w:rsid w:val="00740777"/>
    <w:rsid w:val="00742E93"/>
    <w:rsid w:val="0074534A"/>
    <w:rsid w:val="0076428C"/>
    <w:rsid w:val="00764E05"/>
    <w:rsid w:val="00767E7B"/>
    <w:rsid w:val="00780857"/>
    <w:rsid w:val="007825C6"/>
    <w:rsid w:val="007857F3"/>
    <w:rsid w:val="007869DC"/>
    <w:rsid w:val="007876F1"/>
    <w:rsid w:val="00791689"/>
    <w:rsid w:val="0079173A"/>
    <w:rsid w:val="00791D26"/>
    <w:rsid w:val="007954BC"/>
    <w:rsid w:val="007A39A8"/>
    <w:rsid w:val="007A4529"/>
    <w:rsid w:val="007B18C6"/>
    <w:rsid w:val="007B5975"/>
    <w:rsid w:val="007C03C1"/>
    <w:rsid w:val="007D03DC"/>
    <w:rsid w:val="007D1ABE"/>
    <w:rsid w:val="007D2662"/>
    <w:rsid w:val="007D3003"/>
    <w:rsid w:val="007D616D"/>
    <w:rsid w:val="007D77F7"/>
    <w:rsid w:val="007D7E94"/>
    <w:rsid w:val="007F0F9D"/>
    <w:rsid w:val="007F168E"/>
    <w:rsid w:val="007F286B"/>
    <w:rsid w:val="007F4FC7"/>
    <w:rsid w:val="00805341"/>
    <w:rsid w:val="00805BDB"/>
    <w:rsid w:val="0081581C"/>
    <w:rsid w:val="00816EBA"/>
    <w:rsid w:val="00823F57"/>
    <w:rsid w:val="008326B2"/>
    <w:rsid w:val="0083321E"/>
    <w:rsid w:val="00843CB3"/>
    <w:rsid w:val="00850B25"/>
    <w:rsid w:val="00852B37"/>
    <w:rsid w:val="008610DB"/>
    <w:rsid w:val="00865854"/>
    <w:rsid w:val="0087584D"/>
    <w:rsid w:val="00884409"/>
    <w:rsid w:val="0088596B"/>
    <w:rsid w:val="00885CAE"/>
    <w:rsid w:val="008875D0"/>
    <w:rsid w:val="00893258"/>
    <w:rsid w:val="00894656"/>
    <w:rsid w:val="00895888"/>
    <w:rsid w:val="008A0E9B"/>
    <w:rsid w:val="008A3774"/>
    <w:rsid w:val="008A5E14"/>
    <w:rsid w:val="008A7E66"/>
    <w:rsid w:val="008B33C5"/>
    <w:rsid w:val="008B55CD"/>
    <w:rsid w:val="008C0E18"/>
    <w:rsid w:val="008C23DC"/>
    <w:rsid w:val="008C28DD"/>
    <w:rsid w:val="008D3932"/>
    <w:rsid w:val="008D64D2"/>
    <w:rsid w:val="008E12A3"/>
    <w:rsid w:val="008E2DD1"/>
    <w:rsid w:val="008E52F3"/>
    <w:rsid w:val="008E7174"/>
    <w:rsid w:val="008F1BC4"/>
    <w:rsid w:val="008F289A"/>
    <w:rsid w:val="008F5339"/>
    <w:rsid w:val="009025F7"/>
    <w:rsid w:val="0090476F"/>
    <w:rsid w:val="009052F0"/>
    <w:rsid w:val="00905390"/>
    <w:rsid w:val="009131C3"/>
    <w:rsid w:val="009165F5"/>
    <w:rsid w:val="00932E9B"/>
    <w:rsid w:val="00935226"/>
    <w:rsid w:val="00946334"/>
    <w:rsid w:val="00952409"/>
    <w:rsid w:val="009617BE"/>
    <w:rsid w:val="0096404C"/>
    <w:rsid w:val="00965FA9"/>
    <w:rsid w:val="0097004B"/>
    <w:rsid w:val="009701CA"/>
    <w:rsid w:val="009704B4"/>
    <w:rsid w:val="009729B4"/>
    <w:rsid w:val="009741E0"/>
    <w:rsid w:val="00974BF7"/>
    <w:rsid w:val="009935F5"/>
    <w:rsid w:val="00994340"/>
    <w:rsid w:val="00995ECA"/>
    <w:rsid w:val="009A0344"/>
    <w:rsid w:val="009A3F85"/>
    <w:rsid w:val="009B637D"/>
    <w:rsid w:val="009C7CF8"/>
    <w:rsid w:val="009D7AB0"/>
    <w:rsid w:val="009E207F"/>
    <w:rsid w:val="009E7334"/>
    <w:rsid w:val="009F18AC"/>
    <w:rsid w:val="009F40DB"/>
    <w:rsid w:val="009F4E9C"/>
    <w:rsid w:val="00A0175A"/>
    <w:rsid w:val="00A03628"/>
    <w:rsid w:val="00A07A8B"/>
    <w:rsid w:val="00A169EB"/>
    <w:rsid w:val="00A229A1"/>
    <w:rsid w:val="00A248AB"/>
    <w:rsid w:val="00A26177"/>
    <w:rsid w:val="00A4799D"/>
    <w:rsid w:val="00A5218B"/>
    <w:rsid w:val="00A5234A"/>
    <w:rsid w:val="00A528EC"/>
    <w:rsid w:val="00A602C8"/>
    <w:rsid w:val="00A60D96"/>
    <w:rsid w:val="00A67C91"/>
    <w:rsid w:val="00A77526"/>
    <w:rsid w:val="00A80F4F"/>
    <w:rsid w:val="00A85DAC"/>
    <w:rsid w:val="00A91038"/>
    <w:rsid w:val="00A9627F"/>
    <w:rsid w:val="00A975A6"/>
    <w:rsid w:val="00AA36BD"/>
    <w:rsid w:val="00AA5E9A"/>
    <w:rsid w:val="00AD5D97"/>
    <w:rsid w:val="00AD5F8F"/>
    <w:rsid w:val="00AE6518"/>
    <w:rsid w:val="00AF183F"/>
    <w:rsid w:val="00AF1E2A"/>
    <w:rsid w:val="00AF78FC"/>
    <w:rsid w:val="00B00E66"/>
    <w:rsid w:val="00B04E39"/>
    <w:rsid w:val="00B11114"/>
    <w:rsid w:val="00B20017"/>
    <w:rsid w:val="00B23D3C"/>
    <w:rsid w:val="00B24F9E"/>
    <w:rsid w:val="00B2506D"/>
    <w:rsid w:val="00B25D40"/>
    <w:rsid w:val="00B33586"/>
    <w:rsid w:val="00B4112A"/>
    <w:rsid w:val="00B4182E"/>
    <w:rsid w:val="00B4316A"/>
    <w:rsid w:val="00B43D08"/>
    <w:rsid w:val="00B50634"/>
    <w:rsid w:val="00B52C26"/>
    <w:rsid w:val="00B55483"/>
    <w:rsid w:val="00B617ED"/>
    <w:rsid w:val="00B634BB"/>
    <w:rsid w:val="00B63E6F"/>
    <w:rsid w:val="00B65CC4"/>
    <w:rsid w:val="00B73695"/>
    <w:rsid w:val="00B75901"/>
    <w:rsid w:val="00B82CA3"/>
    <w:rsid w:val="00B90F2D"/>
    <w:rsid w:val="00B914F4"/>
    <w:rsid w:val="00B9542E"/>
    <w:rsid w:val="00B95715"/>
    <w:rsid w:val="00B95D57"/>
    <w:rsid w:val="00BA5C84"/>
    <w:rsid w:val="00BA6796"/>
    <w:rsid w:val="00BB2FA1"/>
    <w:rsid w:val="00BB3243"/>
    <w:rsid w:val="00BB4D77"/>
    <w:rsid w:val="00BC1A67"/>
    <w:rsid w:val="00BC3B7B"/>
    <w:rsid w:val="00BC6121"/>
    <w:rsid w:val="00BD4011"/>
    <w:rsid w:val="00BD6FD5"/>
    <w:rsid w:val="00BE2483"/>
    <w:rsid w:val="00BE7AAD"/>
    <w:rsid w:val="00C02270"/>
    <w:rsid w:val="00C107BE"/>
    <w:rsid w:val="00C156FD"/>
    <w:rsid w:val="00C22F3D"/>
    <w:rsid w:val="00C23C41"/>
    <w:rsid w:val="00C253E3"/>
    <w:rsid w:val="00C3589A"/>
    <w:rsid w:val="00C445D6"/>
    <w:rsid w:val="00C555FB"/>
    <w:rsid w:val="00C6046E"/>
    <w:rsid w:val="00C66927"/>
    <w:rsid w:val="00C67922"/>
    <w:rsid w:val="00C7006E"/>
    <w:rsid w:val="00C70640"/>
    <w:rsid w:val="00C727C1"/>
    <w:rsid w:val="00C728AB"/>
    <w:rsid w:val="00C81EB2"/>
    <w:rsid w:val="00C841EA"/>
    <w:rsid w:val="00C84E71"/>
    <w:rsid w:val="00C958E0"/>
    <w:rsid w:val="00C977E2"/>
    <w:rsid w:val="00CB05A2"/>
    <w:rsid w:val="00CB1C8F"/>
    <w:rsid w:val="00CB21FE"/>
    <w:rsid w:val="00CB436D"/>
    <w:rsid w:val="00CB4FAF"/>
    <w:rsid w:val="00CB5F42"/>
    <w:rsid w:val="00CB7DE6"/>
    <w:rsid w:val="00CC3308"/>
    <w:rsid w:val="00CC47AA"/>
    <w:rsid w:val="00CC4BC5"/>
    <w:rsid w:val="00CC62A5"/>
    <w:rsid w:val="00CD2D52"/>
    <w:rsid w:val="00CD3AD0"/>
    <w:rsid w:val="00CD5D25"/>
    <w:rsid w:val="00CD7D86"/>
    <w:rsid w:val="00CE2492"/>
    <w:rsid w:val="00CE47B4"/>
    <w:rsid w:val="00CE62EC"/>
    <w:rsid w:val="00D06080"/>
    <w:rsid w:val="00D07F8B"/>
    <w:rsid w:val="00D109BE"/>
    <w:rsid w:val="00D11230"/>
    <w:rsid w:val="00D11FA7"/>
    <w:rsid w:val="00D127AD"/>
    <w:rsid w:val="00D12D73"/>
    <w:rsid w:val="00D15DD7"/>
    <w:rsid w:val="00D2032B"/>
    <w:rsid w:val="00D26149"/>
    <w:rsid w:val="00D43354"/>
    <w:rsid w:val="00D4474B"/>
    <w:rsid w:val="00D56989"/>
    <w:rsid w:val="00D60E6E"/>
    <w:rsid w:val="00D634B0"/>
    <w:rsid w:val="00D66730"/>
    <w:rsid w:val="00D72A3A"/>
    <w:rsid w:val="00D73DBC"/>
    <w:rsid w:val="00D82083"/>
    <w:rsid w:val="00D83210"/>
    <w:rsid w:val="00D919F0"/>
    <w:rsid w:val="00D94D76"/>
    <w:rsid w:val="00D95A00"/>
    <w:rsid w:val="00DA0F4F"/>
    <w:rsid w:val="00DA1592"/>
    <w:rsid w:val="00DA179F"/>
    <w:rsid w:val="00DA7249"/>
    <w:rsid w:val="00DB4BAE"/>
    <w:rsid w:val="00DC3D08"/>
    <w:rsid w:val="00DC5D94"/>
    <w:rsid w:val="00DD0C19"/>
    <w:rsid w:val="00DD3B20"/>
    <w:rsid w:val="00DD65BC"/>
    <w:rsid w:val="00DE13F6"/>
    <w:rsid w:val="00DE3813"/>
    <w:rsid w:val="00DF100B"/>
    <w:rsid w:val="00DF18D7"/>
    <w:rsid w:val="00DF42C4"/>
    <w:rsid w:val="00DF544C"/>
    <w:rsid w:val="00DF56E4"/>
    <w:rsid w:val="00DF6FAC"/>
    <w:rsid w:val="00E037C7"/>
    <w:rsid w:val="00E04186"/>
    <w:rsid w:val="00E06E7E"/>
    <w:rsid w:val="00E07DD3"/>
    <w:rsid w:val="00E123B8"/>
    <w:rsid w:val="00E16A54"/>
    <w:rsid w:val="00E20F31"/>
    <w:rsid w:val="00E264F4"/>
    <w:rsid w:val="00E270ED"/>
    <w:rsid w:val="00E30E2C"/>
    <w:rsid w:val="00E3197B"/>
    <w:rsid w:val="00E347C9"/>
    <w:rsid w:val="00E379A4"/>
    <w:rsid w:val="00E41063"/>
    <w:rsid w:val="00E46D07"/>
    <w:rsid w:val="00E4723B"/>
    <w:rsid w:val="00E52936"/>
    <w:rsid w:val="00E73CD3"/>
    <w:rsid w:val="00E7410A"/>
    <w:rsid w:val="00E83B31"/>
    <w:rsid w:val="00E8477C"/>
    <w:rsid w:val="00E85134"/>
    <w:rsid w:val="00E87269"/>
    <w:rsid w:val="00E92786"/>
    <w:rsid w:val="00E93F92"/>
    <w:rsid w:val="00E971A3"/>
    <w:rsid w:val="00E97C5A"/>
    <w:rsid w:val="00EB2893"/>
    <w:rsid w:val="00EC0D03"/>
    <w:rsid w:val="00EC32D6"/>
    <w:rsid w:val="00EC77F4"/>
    <w:rsid w:val="00ED020B"/>
    <w:rsid w:val="00ED39D2"/>
    <w:rsid w:val="00EE5AD5"/>
    <w:rsid w:val="00EF6825"/>
    <w:rsid w:val="00F0298D"/>
    <w:rsid w:val="00F0470F"/>
    <w:rsid w:val="00F06B63"/>
    <w:rsid w:val="00F267DD"/>
    <w:rsid w:val="00F302A7"/>
    <w:rsid w:val="00F32877"/>
    <w:rsid w:val="00F3443F"/>
    <w:rsid w:val="00F4174E"/>
    <w:rsid w:val="00F63D6A"/>
    <w:rsid w:val="00F73E54"/>
    <w:rsid w:val="00F806F8"/>
    <w:rsid w:val="00F878C7"/>
    <w:rsid w:val="00F94E30"/>
    <w:rsid w:val="00F94FFB"/>
    <w:rsid w:val="00FA199C"/>
    <w:rsid w:val="00FA2591"/>
    <w:rsid w:val="00FA3CA6"/>
    <w:rsid w:val="00FA50C5"/>
    <w:rsid w:val="00FA6BCA"/>
    <w:rsid w:val="00FB4902"/>
    <w:rsid w:val="00FC4800"/>
    <w:rsid w:val="00FD18C9"/>
    <w:rsid w:val="00FD36DB"/>
    <w:rsid w:val="00FE4A0C"/>
    <w:rsid w:val="00FF246A"/>
    <w:rsid w:val="00FF2530"/>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D4ECD"/>
  <w15:docId w15:val="{5518CDE9-CF45-4B28-93AC-FF3E7F2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596B"/>
    <w:rPr>
      <w:rFonts w:ascii="Times New Roman" w:eastAsia="SimSun" w:hAnsi="Times New Roman"/>
      <w:sz w:val="24"/>
      <w:szCs w:val="24"/>
      <w:lang w:eastAsia="zh-CN"/>
    </w:rPr>
  </w:style>
  <w:style w:type="paragraph" w:styleId="Heading6">
    <w:name w:val="heading 6"/>
    <w:basedOn w:val="Normal"/>
    <w:next w:val="Normal"/>
    <w:link w:val="Heading6Char"/>
    <w:qFormat/>
    <w:rsid w:val="005829BF"/>
    <w:pPr>
      <w:keepNext/>
      <w:outlineLvl w:val="5"/>
    </w:pPr>
    <w:rPr>
      <w:rFonts w:ascii="Times" w:eastAsia="Times" w:hAnsi="Times"/>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8596B"/>
    <w:pPr>
      <w:spacing w:before="100" w:beforeAutospacing="1" w:after="100" w:afterAutospacing="1"/>
    </w:pPr>
  </w:style>
  <w:style w:type="paragraph" w:styleId="Footer">
    <w:name w:val="footer"/>
    <w:basedOn w:val="Normal"/>
    <w:link w:val="FooterChar"/>
    <w:uiPriority w:val="99"/>
    <w:rsid w:val="0088596B"/>
    <w:pPr>
      <w:tabs>
        <w:tab w:val="center" w:pos="4320"/>
        <w:tab w:val="right" w:pos="8640"/>
      </w:tabs>
    </w:pPr>
    <w:rPr>
      <w:lang w:val="x-none"/>
    </w:rPr>
  </w:style>
  <w:style w:type="character" w:customStyle="1" w:styleId="FooterChar">
    <w:name w:val="Footer Char"/>
    <w:link w:val="Footer"/>
    <w:uiPriority w:val="99"/>
    <w:rsid w:val="0088596B"/>
    <w:rPr>
      <w:rFonts w:ascii="Times New Roman" w:eastAsia="SimSun" w:hAnsi="Times New Roman" w:cs="Times New Roman"/>
      <w:sz w:val="24"/>
      <w:szCs w:val="24"/>
      <w:lang w:val="x-none" w:eastAsia="zh-CN"/>
    </w:rPr>
  </w:style>
  <w:style w:type="paragraph" w:styleId="ListParagraph">
    <w:name w:val="List Paragraph"/>
    <w:aliases w:val="Bulleted Paragraph"/>
    <w:basedOn w:val="Normal"/>
    <w:uiPriority w:val="34"/>
    <w:qFormat/>
    <w:rsid w:val="0088596B"/>
    <w:pPr>
      <w:spacing w:line="276" w:lineRule="auto"/>
      <w:ind w:left="720"/>
    </w:pPr>
    <w:rPr>
      <w:rFonts w:ascii="Calibri" w:eastAsia="Times New Roman" w:hAnsi="Calibri" w:cs="Calibri"/>
      <w:sz w:val="22"/>
      <w:szCs w:val="22"/>
      <w:lang w:eastAsia="en-US"/>
    </w:rPr>
  </w:style>
  <w:style w:type="paragraph" w:customStyle="1" w:styleId="ACEsubhead2">
    <w:name w:val="ACE subhead 2"/>
    <w:basedOn w:val="Normal"/>
    <w:rsid w:val="0088596B"/>
    <w:pPr>
      <w:widowControl w:val="0"/>
      <w:suppressAutoHyphens/>
    </w:pPr>
    <w:rPr>
      <w:rFonts w:ascii="Arial" w:eastAsia="Times New Roman" w:hAnsi="Arial"/>
      <w:b/>
      <w:i/>
      <w:color w:val="5D79A2"/>
      <w:sz w:val="22"/>
      <w:lang w:eastAsia="ar-SA"/>
    </w:rPr>
  </w:style>
  <w:style w:type="paragraph" w:customStyle="1" w:styleId="Normal1">
    <w:name w:val="Normal1"/>
    <w:basedOn w:val="Normal"/>
    <w:rsid w:val="0088596B"/>
    <w:pPr>
      <w:spacing w:after="200" w:line="260" w:lineRule="atLeast"/>
    </w:pPr>
    <w:rPr>
      <w:rFonts w:ascii="Calibri" w:eastAsia="Times New Roman" w:hAnsi="Calibri"/>
      <w:sz w:val="22"/>
      <w:szCs w:val="22"/>
      <w:lang w:eastAsia="en-US"/>
    </w:rPr>
  </w:style>
  <w:style w:type="paragraph" w:styleId="BalloonText">
    <w:name w:val="Balloon Text"/>
    <w:basedOn w:val="Normal"/>
    <w:link w:val="BalloonTextChar"/>
    <w:uiPriority w:val="99"/>
    <w:semiHidden/>
    <w:unhideWhenUsed/>
    <w:rsid w:val="0088596B"/>
    <w:rPr>
      <w:rFonts w:ascii="Tahoma" w:hAnsi="Tahoma"/>
      <w:sz w:val="16"/>
      <w:szCs w:val="16"/>
      <w:lang w:val="x-none"/>
    </w:rPr>
  </w:style>
  <w:style w:type="character" w:customStyle="1" w:styleId="BalloonTextChar">
    <w:name w:val="Balloon Text Char"/>
    <w:link w:val="BalloonText"/>
    <w:uiPriority w:val="99"/>
    <w:semiHidden/>
    <w:rsid w:val="0088596B"/>
    <w:rPr>
      <w:rFonts w:ascii="Tahoma" w:eastAsia="SimSun" w:hAnsi="Tahoma" w:cs="Tahoma"/>
      <w:sz w:val="16"/>
      <w:szCs w:val="16"/>
      <w:lang w:eastAsia="zh-CN"/>
    </w:rPr>
  </w:style>
  <w:style w:type="paragraph" w:styleId="Header">
    <w:name w:val="header"/>
    <w:basedOn w:val="Normal"/>
    <w:link w:val="HeaderChar"/>
    <w:uiPriority w:val="99"/>
    <w:unhideWhenUsed/>
    <w:rsid w:val="00DA7249"/>
    <w:pPr>
      <w:tabs>
        <w:tab w:val="center" w:pos="4680"/>
        <w:tab w:val="right" w:pos="9360"/>
      </w:tabs>
    </w:pPr>
    <w:rPr>
      <w:lang w:val="x-none"/>
    </w:rPr>
  </w:style>
  <w:style w:type="character" w:customStyle="1" w:styleId="HeaderChar">
    <w:name w:val="Header Char"/>
    <w:link w:val="Header"/>
    <w:uiPriority w:val="99"/>
    <w:rsid w:val="00DA7249"/>
    <w:rPr>
      <w:rFonts w:ascii="Times New Roman" w:eastAsia="SimSun" w:hAnsi="Times New Roman"/>
      <w:sz w:val="24"/>
      <w:szCs w:val="24"/>
      <w:lang w:eastAsia="zh-CN"/>
    </w:rPr>
  </w:style>
  <w:style w:type="paragraph" w:customStyle="1" w:styleId="Default">
    <w:name w:val="Default"/>
    <w:rsid w:val="00B4316A"/>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8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919F0"/>
    <w:rPr>
      <w:color w:val="0000FF"/>
      <w:u w:val="single"/>
    </w:rPr>
  </w:style>
  <w:style w:type="paragraph" w:styleId="BodyText">
    <w:name w:val="Body Text"/>
    <w:basedOn w:val="Normal"/>
    <w:link w:val="BodyTextChar"/>
    <w:uiPriority w:val="1"/>
    <w:qFormat/>
    <w:rsid w:val="007C03C1"/>
    <w:pPr>
      <w:widowControl w:val="0"/>
      <w:ind w:left="1916" w:hanging="360"/>
    </w:pPr>
    <w:rPr>
      <w:rFonts w:eastAsia="Times New Roman"/>
      <w:lang w:eastAsia="en-US"/>
    </w:rPr>
  </w:style>
  <w:style w:type="character" w:customStyle="1" w:styleId="BodyTextChar">
    <w:name w:val="Body Text Char"/>
    <w:basedOn w:val="DefaultParagraphFont"/>
    <w:link w:val="BodyText"/>
    <w:uiPriority w:val="1"/>
    <w:rsid w:val="007C03C1"/>
    <w:rPr>
      <w:rFonts w:ascii="Times New Roman" w:eastAsia="Times New Roman" w:hAnsi="Times New Roman"/>
      <w:sz w:val="24"/>
      <w:szCs w:val="24"/>
    </w:rPr>
  </w:style>
  <w:style w:type="paragraph" w:styleId="PlainText">
    <w:name w:val="Plain Text"/>
    <w:basedOn w:val="Normal"/>
    <w:link w:val="PlainTextChar"/>
    <w:uiPriority w:val="99"/>
    <w:unhideWhenUsed/>
    <w:rsid w:val="00B65CC4"/>
    <w:rPr>
      <w:rFonts w:eastAsiaTheme="minorEastAsia"/>
      <w:lang w:eastAsia="en-US"/>
    </w:rPr>
  </w:style>
  <w:style w:type="character" w:customStyle="1" w:styleId="PlainTextChar">
    <w:name w:val="Plain Text Char"/>
    <w:basedOn w:val="DefaultParagraphFont"/>
    <w:link w:val="PlainText"/>
    <w:uiPriority w:val="99"/>
    <w:rsid w:val="00B65CC4"/>
    <w:rPr>
      <w:rFonts w:ascii="Times New Roman" w:eastAsiaTheme="minorEastAsia" w:hAnsi="Times New Roman"/>
      <w:sz w:val="24"/>
      <w:szCs w:val="24"/>
    </w:rPr>
  </w:style>
  <w:style w:type="character" w:customStyle="1" w:styleId="Heading6Char">
    <w:name w:val="Heading 6 Char"/>
    <w:basedOn w:val="DefaultParagraphFont"/>
    <w:link w:val="Heading6"/>
    <w:rsid w:val="005829BF"/>
    <w:rPr>
      <w:rFonts w:ascii="Times" w:eastAsia="Times" w:hAnsi="Times"/>
      <w:i/>
      <w:iCs/>
      <w:sz w:val="24"/>
      <w:lang w:val="x-none" w:eastAsia="x-none"/>
    </w:rPr>
  </w:style>
  <w:style w:type="paragraph" w:customStyle="1" w:styleId="Body1">
    <w:name w:val="Body 1"/>
    <w:rsid w:val="005829BF"/>
    <w:pPr>
      <w:spacing w:after="200" w:line="276" w:lineRule="auto"/>
      <w:outlineLvl w:val="0"/>
    </w:pPr>
    <w:rPr>
      <w:rFonts w:ascii="Helvetica" w:eastAsia="ヒラギノ角ゴ Pro W3" w:hAnsi="Helvetica"/>
      <w:color w:val="000000"/>
      <w:sz w:val="22"/>
    </w:rPr>
  </w:style>
  <w:style w:type="character" w:customStyle="1" w:styleId="apple-converted-space">
    <w:name w:val="apple-converted-space"/>
    <w:basedOn w:val="DefaultParagraphFont"/>
    <w:rsid w:val="005829BF"/>
  </w:style>
  <w:style w:type="character" w:styleId="Strong">
    <w:name w:val="Strong"/>
    <w:basedOn w:val="DefaultParagraphFont"/>
    <w:uiPriority w:val="22"/>
    <w:qFormat/>
    <w:rsid w:val="005829BF"/>
    <w:rPr>
      <w:b/>
      <w:bCs/>
    </w:rPr>
  </w:style>
  <w:style w:type="character" w:customStyle="1" w:styleId="apple-style-span">
    <w:name w:val="apple-style-span"/>
    <w:rsid w:val="005829BF"/>
  </w:style>
  <w:style w:type="character" w:styleId="CommentReference">
    <w:name w:val="annotation reference"/>
    <w:rsid w:val="005829BF"/>
    <w:rPr>
      <w:sz w:val="16"/>
      <w:szCs w:val="16"/>
    </w:rPr>
  </w:style>
  <w:style w:type="paragraph" w:customStyle="1" w:styleId="TitlePage">
    <w:name w:val="Title Page"/>
    <w:rsid w:val="004B58C1"/>
    <w:pPr>
      <w:jc w:val="center"/>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49984">
      <w:bodyDiv w:val="1"/>
      <w:marLeft w:val="0"/>
      <w:marRight w:val="0"/>
      <w:marTop w:val="0"/>
      <w:marBottom w:val="0"/>
      <w:divBdr>
        <w:top w:val="none" w:sz="0" w:space="0" w:color="auto"/>
        <w:left w:val="none" w:sz="0" w:space="0" w:color="auto"/>
        <w:bottom w:val="none" w:sz="0" w:space="0" w:color="auto"/>
        <w:right w:val="none" w:sz="0" w:space="0" w:color="auto"/>
      </w:divBdr>
    </w:div>
    <w:div w:id="910193328">
      <w:bodyDiv w:val="1"/>
      <w:marLeft w:val="0"/>
      <w:marRight w:val="0"/>
      <w:marTop w:val="0"/>
      <w:marBottom w:val="0"/>
      <w:divBdr>
        <w:top w:val="none" w:sz="0" w:space="0" w:color="auto"/>
        <w:left w:val="none" w:sz="0" w:space="0" w:color="auto"/>
        <w:bottom w:val="none" w:sz="0" w:space="0" w:color="auto"/>
        <w:right w:val="none" w:sz="0" w:space="0" w:color="auto"/>
      </w:divBdr>
    </w:div>
    <w:div w:id="985087929">
      <w:bodyDiv w:val="1"/>
      <w:marLeft w:val="0"/>
      <w:marRight w:val="0"/>
      <w:marTop w:val="0"/>
      <w:marBottom w:val="0"/>
      <w:divBdr>
        <w:top w:val="none" w:sz="0" w:space="0" w:color="auto"/>
        <w:left w:val="none" w:sz="0" w:space="0" w:color="auto"/>
        <w:bottom w:val="none" w:sz="0" w:space="0" w:color="auto"/>
        <w:right w:val="none" w:sz="0" w:space="0" w:color="auto"/>
      </w:divBdr>
    </w:div>
    <w:div w:id="1251692617">
      <w:bodyDiv w:val="1"/>
      <w:marLeft w:val="0"/>
      <w:marRight w:val="0"/>
      <w:marTop w:val="0"/>
      <w:marBottom w:val="0"/>
      <w:divBdr>
        <w:top w:val="none" w:sz="0" w:space="0" w:color="auto"/>
        <w:left w:val="none" w:sz="0" w:space="0" w:color="auto"/>
        <w:bottom w:val="none" w:sz="0" w:space="0" w:color="auto"/>
        <w:right w:val="none" w:sz="0" w:space="0" w:color="auto"/>
      </w:divBdr>
    </w:div>
    <w:div w:id="1391727401">
      <w:bodyDiv w:val="1"/>
      <w:marLeft w:val="0"/>
      <w:marRight w:val="0"/>
      <w:marTop w:val="0"/>
      <w:marBottom w:val="0"/>
      <w:divBdr>
        <w:top w:val="none" w:sz="0" w:space="0" w:color="auto"/>
        <w:left w:val="none" w:sz="0" w:space="0" w:color="auto"/>
        <w:bottom w:val="none" w:sz="0" w:space="0" w:color="auto"/>
        <w:right w:val="none" w:sz="0" w:space="0" w:color="auto"/>
      </w:divBdr>
    </w:div>
    <w:div w:id="1693147626">
      <w:bodyDiv w:val="1"/>
      <w:marLeft w:val="0"/>
      <w:marRight w:val="0"/>
      <w:marTop w:val="0"/>
      <w:marBottom w:val="0"/>
      <w:divBdr>
        <w:top w:val="none" w:sz="0" w:space="0" w:color="auto"/>
        <w:left w:val="none" w:sz="0" w:space="0" w:color="auto"/>
        <w:bottom w:val="none" w:sz="0" w:space="0" w:color="auto"/>
        <w:right w:val="none" w:sz="0" w:space="0" w:color="auto"/>
      </w:divBdr>
    </w:div>
    <w:div w:id="1713722813">
      <w:bodyDiv w:val="1"/>
      <w:marLeft w:val="0"/>
      <w:marRight w:val="0"/>
      <w:marTop w:val="0"/>
      <w:marBottom w:val="0"/>
      <w:divBdr>
        <w:top w:val="none" w:sz="0" w:space="0" w:color="auto"/>
        <w:left w:val="none" w:sz="0" w:space="0" w:color="auto"/>
        <w:bottom w:val="none" w:sz="0" w:space="0" w:color="auto"/>
        <w:right w:val="none" w:sz="0" w:space="0" w:color="auto"/>
      </w:divBdr>
    </w:div>
    <w:div w:id="1721319777">
      <w:bodyDiv w:val="1"/>
      <w:marLeft w:val="0"/>
      <w:marRight w:val="0"/>
      <w:marTop w:val="0"/>
      <w:marBottom w:val="0"/>
      <w:divBdr>
        <w:top w:val="none" w:sz="0" w:space="0" w:color="auto"/>
        <w:left w:val="none" w:sz="0" w:space="0" w:color="auto"/>
        <w:bottom w:val="none" w:sz="0" w:space="0" w:color="auto"/>
        <w:right w:val="none" w:sz="0" w:space="0" w:color="auto"/>
      </w:divBdr>
    </w:div>
    <w:div w:id="19457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asa.gov/" TargetMode="External"/><Relationship Id="rId12" Type="http://schemas.openxmlformats.org/officeDocument/2006/relationships/hyperlink" Target="http://www.nytimes.com/2006/08/25/science/space/25pluto.html?_r=0" TargetMode="External"/><Relationship Id="rId13" Type="http://schemas.openxmlformats.org/officeDocument/2006/relationships/hyperlink" Target="https://www.nasa.gov/"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luonline.blackboard.com/bbcswebdav/pid-1866695-dt-content-rid-14670417_1/xid-14670417_1" TargetMode="External"/><Relationship Id="rId10" Type="http://schemas.openxmlformats.org/officeDocument/2006/relationships/hyperlink" Target="http://www.indiana.edu/~ensiweb/lessons/psa.g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0EBB-BFC0-0147-B508-68843E06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3521</Words>
  <Characters>20070</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23544</CharactersWithSpaces>
  <SharedDoc>false</SharedDoc>
  <HLinks>
    <vt:vector size="6" baseType="variant">
      <vt:variant>
        <vt:i4>7405632</vt:i4>
      </vt:variant>
      <vt:variant>
        <vt:i4>0</vt:i4>
      </vt:variant>
      <vt:variant>
        <vt:i4>0</vt:i4>
      </vt:variant>
      <vt:variant>
        <vt:i4>5</vt:i4>
      </vt:variant>
      <vt:variant>
        <vt:lpwstr>http://cms.texes-ets.org/files/5813/4851/2912/ETSTEXES_prep_tec_tests.html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Adams</dc:creator>
  <cp:keywords/>
  <cp:lastModifiedBy>Daryl Ann Borel</cp:lastModifiedBy>
  <cp:revision>2</cp:revision>
  <cp:lastPrinted>2015-05-25T15:46:00Z</cp:lastPrinted>
  <dcterms:created xsi:type="dcterms:W3CDTF">2017-08-22T01:21:00Z</dcterms:created>
  <dcterms:modified xsi:type="dcterms:W3CDTF">2017-08-22T01:21:00Z</dcterms:modified>
</cp:coreProperties>
</file>