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89DF" w14:textId="77777777" w:rsidR="0088596B" w:rsidRPr="00F32877" w:rsidRDefault="00607E42" w:rsidP="006322D6">
      <w:pPr>
        <w:pStyle w:val="NormalWeb"/>
        <w:spacing w:before="500" w:after="200"/>
        <w:jc w:val="center"/>
        <w:rPr>
          <w:noProof/>
        </w:rPr>
      </w:pPr>
      <w:r w:rsidRPr="00F32877">
        <w:rPr>
          <w:noProof/>
          <w:lang w:eastAsia="en-US"/>
        </w:rPr>
        <w:drawing>
          <wp:inline distT="0" distB="0" distL="0" distR="0" wp14:anchorId="0CDE7EFD" wp14:editId="4EBA5F6A">
            <wp:extent cx="5943600" cy="746760"/>
            <wp:effectExtent l="0" t="0" r="0" b="0"/>
            <wp:docPr id="1" name="Picture 1" descr="WORD-DOC-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DOC-MAST-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46760"/>
                    </a:xfrm>
                    <a:prstGeom prst="rect">
                      <a:avLst/>
                    </a:prstGeom>
                    <a:noFill/>
                    <a:ln>
                      <a:noFill/>
                    </a:ln>
                  </pic:spPr>
                </pic:pic>
              </a:graphicData>
            </a:graphic>
          </wp:inline>
        </w:drawing>
      </w:r>
    </w:p>
    <w:p w14:paraId="33CEFB9C" w14:textId="77777777" w:rsidR="00A7676E" w:rsidRDefault="00B634BB" w:rsidP="00A7676E">
      <w:pPr>
        <w:rPr>
          <w:b/>
          <w:color w:val="BE151D"/>
        </w:rPr>
      </w:pPr>
      <w:r>
        <w:rPr>
          <w:b/>
          <w:color w:val="BE151D"/>
          <w:sz w:val="28"/>
          <w:szCs w:val="28"/>
        </w:rPr>
        <w:t>Week 1 Assignment 1</w:t>
      </w:r>
      <w:r w:rsidR="005829BF" w:rsidRPr="005C5544">
        <w:rPr>
          <w:b/>
          <w:color w:val="BE151D"/>
          <w:sz w:val="28"/>
          <w:szCs w:val="28"/>
        </w:rPr>
        <w:t xml:space="preserve"> </w:t>
      </w:r>
      <w:r w:rsidR="00A7676E" w:rsidRPr="00350A02">
        <w:rPr>
          <w:b/>
          <w:color w:val="BE151D"/>
        </w:rPr>
        <w:t>(</w:t>
      </w:r>
      <w:r w:rsidR="00A7676E">
        <w:rPr>
          <w:b/>
          <w:color w:val="BE151D"/>
        </w:rPr>
        <w:t>7</w:t>
      </w:r>
      <w:r w:rsidR="00A7676E" w:rsidRPr="00350A02">
        <w:rPr>
          <w:b/>
          <w:color w:val="BE151D"/>
        </w:rPr>
        <w:t>2 Points</w:t>
      </w:r>
      <w:r w:rsidR="00A7676E">
        <w:rPr>
          <w:b/>
          <w:color w:val="BE151D"/>
        </w:rPr>
        <w:t>, includes Discussion Board and Journal</w:t>
      </w:r>
      <w:r w:rsidR="00A7676E" w:rsidRPr="00350A02">
        <w:rPr>
          <w:b/>
          <w:color w:val="BE151D"/>
        </w:rPr>
        <w:t>)</w:t>
      </w:r>
    </w:p>
    <w:p w14:paraId="46626EBF" w14:textId="269751C3" w:rsidR="005829BF" w:rsidRPr="005C5544" w:rsidRDefault="005829BF" w:rsidP="00A7676E">
      <w:pPr>
        <w:rPr>
          <w:b/>
          <w:color w:val="C00000"/>
          <w:sz w:val="28"/>
          <w:szCs w:val="28"/>
        </w:rPr>
      </w:pPr>
      <w:r w:rsidRPr="005C5544">
        <w:rPr>
          <w:b/>
          <w:color w:val="C00000"/>
        </w:rPr>
        <w:t>Overview</w:t>
      </w:r>
    </w:p>
    <w:p w14:paraId="493F7A04" w14:textId="617A1D16" w:rsidR="005829BF" w:rsidRDefault="005829BF" w:rsidP="00584790">
      <w:pPr>
        <w:spacing w:before="200" w:after="100"/>
        <w:rPr>
          <w:sz w:val="22"/>
          <w:szCs w:val="22"/>
        </w:rPr>
      </w:pPr>
      <w:r w:rsidRPr="00590825">
        <w:rPr>
          <w:sz w:val="22"/>
          <w:szCs w:val="22"/>
        </w:rPr>
        <w:t>The purpose of the Week 1 Assignment 1 is to</w:t>
      </w:r>
      <w:r>
        <w:rPr>
          <w:sz w:val="22"/>
          <w:szCs w:val="22"/>
        </w:rPr>
        <w:t xml:space="preserve"> </w:t>
      </w:r>
      <w:r w:rsidR="00176873">
        <w:rPr>
          <w:sz w:val="22"/>
          <w:szCs w:val="22"/>
        </w:rPr>
        <w:t>define digital citizenship and identify the nine elements of digital citizenship.</w:t>
      </w:r>
    </w:p>
    <w:p w14:paraId="130AD4EF" w14:textId="77777777" w:rsidR="005829BF" w:rsidRPr="005C5544" w:rsidRDefault="005829BF" w:rsidP="00584790">
      <w:pPr>
        <w:spacing w:before="200" w:after="100"/>
        <w:rPr>
          <w:sz w:val="22"/>
          <w:szCs w:val="22"/>
        </w:rPr>
      </w:pPr>
      <w:r w:rsidRPr="005C5544">
        <w:rPr>
          <w:sz w:val="22"/>
          <w:szCs w:val="22"/>
        </w:rPr>
        <w:t>During this week’s activities, you will:</w:t>
      </w:r>
    </w:p>
    <w:p w14:paraId="42E43F9E" w14:textId="16DE8EC7" w:rsidR="00102E8B" w:rsidRPr="00102E8B" w:rsidRDefault="00381F7D" w:rsidP="009C7CF8">
      <w:pPr>
        <w:pStyle w:val="ListParagraph"/>
        <w:numPr>
          <w:ilvl w:val="0"/>
          <w:numId w:val="1"/>
        </w:numPr>
        <w:spacing w:after="160" w:line="259" w:lineRule="auto"/>
        <w:ind w:left="720" w:hanging="450"/>
        <w:contextualSpacing/>
        <w:rPr>
          <w:rFonts w:ascii="Times New Roman" w:hAnsi="Times New Roman" w:cs="Times New Roman"/>
        </w:rPr>
      </w:pPr>
      <w:r w:rsidRPr="00102E8B">
        <w:rPr>
          <w:rFonts w:ascii="Times New Roman" w:hAnsi="Times New Roman" w:cs="Times New Roman"/>
        </w:rPr>
        <w:t>Review “</w:t>
      </w:r>
      <w:r w:rsidR="00102E8B" w:rsidRPr="00102E8B">
        <w:rPr>
          <w:rFonts w:ascii="Times New Roman" w:hAnsi="Times New Roman" w:cs="Times New Roman"/>
        </w:rPr>
        <w:t xml:space="preserve">About EDLD5316 – Digital Citizenship” </w:t>
      </w:r>
    </w:p>
    <w:p w14:paraId="032B4C07" w14:textId="77777777" w:rsidR="00B634BB" w:rsidRDefault="00B634B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 xml:space="preserve">Review the syllabus and plan accordingly to complete </w:t>
      </w:r>
      <w:r>
        <w:rPr>
          <w:rFonts w:ascii="Times New Roman" w:hAnsi="Times New Roman" w:cs="Times New Roman"/>
          <w:b/>
          <w:i/>
          <w:u w:val="single"/>
        </w:rPr>
        <w:t xml:space="preserve">all </w:t>
      </w:r>
      <w:r>
        <w:rPr>
          <w:rFonts w:ascii="Times New Roman" w:hAnsi="Times New Roman" w:cs="Times New Roman"/>
        </w:rPr>
        <w:t>assignments by the due dates!</w:t>
      </w:r>
    </w:p>
    <w:p w14:paraId="17ABF19C" w14:textId="77777777" w:rsidR="00102E8B" w:rsidRDefault="00102E8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Complete the VoiceThread introduce yourself activity (Getting Started)</w:t>
      </w:r>
    </w:p>
    <w:p w14:paraId="21979830" w14:textId="3A60B7A0" w:rsidR="005829BF" w:rsidRDefault="005829BF"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Attend or view the recording of the</w:t>
      </w:r>
      <w:r w:rsidRPr="005C5544">
        <w:rPr>
          <w:rFonts w:ascii="Times New Roman" w:hAnsi="Times New Roman" w:cs="Times New Roman"/>
        </w:rPr>
        <w:t xml:space="preserve"> </w:t>
      </w:r>
      <w:r>
        <w:rPr>
          <w:rFonts w:ascii="Times New Roman" w:hAnsi="Times New Roman" w:cs="Times New Roman"/>
        </w:rPr>
        <w:t xml:space="preserve">weekly </w:t>
      </w:r>
      <w:r w:rsidRPr="005C5544">
        <w:rPr>
          <w:rFonts w:ascii="Times New Roman" w:hAnsi="Times New Roman" w:cs="Times New Roman"/>
        </w:rPr>
        <w:t>web conference.</w:t>
      </w:r>
    </w:p>
    <w:p w14:paraId="5A520A39" w14:textId="66905991" w:rsidR="00102E8B" w:rsidRDefault="00102E8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View the Introductory Video</w:t>
      </w:r>
    </w:p>
    <w:p w14:paraId="55CAF7C6" w14:textId="67971990" w:rsidR="00102E8B" w:rsidRDefault="00102E8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View the Week 1 Lecture and Videos</w:t>
      </w:r>
    </w:p>
    <w:p w14:paraId="04D06A4F" w14:textId="507F0D20" w:rsidR="00102E8B" w:rsidRDefault="00102E8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Review the Supplemental Resources</w:t>
      </w:r>
    </w:p>
    <w:p w14:paraId="4FB6283A" w14:textId="5A4D4EC5" w:rsidR="005829BF" w:rsidRDefault="00CC3308"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Participate in the</w:t>
      </w:r>
      <w:r w:rsidR="00102E8B">
        <w:rPr>
          <w:rFonts w:ascii="Times New Roman" w:hAnsi="Times New Roman" w:cs="Times New Roman"/>
        </w:rPr>
        <w:t xml:space="preserve"> Week 1 Discussion Board</w:t>
      </w:r>
    </w:p>
    <w:p w14:paraId="0F764715" w14:textId="3BF43B2B" w:rsidR="00CC3308" w:rsidRDefault="00CC3308"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Complete the Week 1 Assignment</w:t>
      </w:r>
    </w:p>
    <w:p w14:paraId="1115D312" w14:textId="0A11F8D6" w:rsidR="00B634BB" w:rsidRDefault="00102E8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 xml:space="preserve">Complete the Week 1 Journal Reflection </w:t>
      </w:r>
      <w:r w:rsidR="00B634BB">
        <w:rPr>
          <w:rFonts w:ascii="Times New Roman" w:hAnsi="Times New Roman" w:cs="Times New Roman"/>
        </w:rPr>
        <w:t>of your major learnings from the week’s material and discussion board.</w:t>
      </w:r>
    </w:p>
    <w:p w14:paraId="1C45F606" w14:textId="7818593E" w:rsidR="00102E8B" w:rsidRDefault="00102E8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Complete the Week 1 Quiz</w:t>
      </w:r>
    </w:p>
    <w:p w14:paraId="56C9002B" w14:textId="68E6AB16" w:rsidR="00102E8B" w:rsidRPr="005C5544" w:rsidRDefault="00CC3308"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Add resources to your ePortfolio</w:t>
      </w:r>
    </w:p>
    <w:p w14:paraId="7F733D09" w14:textId="77777777" w:rsidR="005829BF" w:rsidRPr="005C5544" w:rsidRDefault="005829BF" w:rsidP="00584790">
      <w:pPr>
        <w:pStyle w:val="ListParagraph"/>
        <w:spacing w:after="100" w:line="240" w:lineRule="auto"/>
        <w:ind w:left="360"/>
        <w:contextualSpacing/>
        <w:rPr>
          <w:rFonts w:ascii="Times New Roman" w:hAnsi="Times New Roman" w:cs="Times New Roman"/>
          <w:sz w:val="24"/>
          <w:szCs w:val="24"/>
        </w:rPr>
      </w:pPr>
    </w:p>
    <w:p w14:paraId="02F97284" w14:textId="77777777" w:rsidR="005829BF" w:rsidRPr="005C5544" w:rsidRDefault="005829BF" w:rsidP="00584790">
      <w:pPr>
        <w:pStyle w:val="ListParagraph"/>
        <w:spacing w:after="100" w:line="240" w:lineRule="auto"/>
        <w:ind w:left="0"/>
        <w:contextualSpacing/>
        <w:rPr>
          <w:rFonts w:ascii="Times New Roman" w:hAnsi="Times New Roman" w:cs="Times New Roman"/>
          <w:b/>
        </w:rPr>
      </w:pPr>
      <w:r w:rsidRPr="005C5544">
        <w:rPr>
          <w:rFonts w:ascii="Times New Roman" w:hAnsi="Times New Roman" w:cs="Times New Roman"/>
          <w:b/>
        </w:rPr>
        <w:t>Learning Outcomes</w:t>
      </w:r>
    </w:p>
    <w:p w14:paraId="36AAE953" w14:textId="77777777" w:rsidR="005829BF" w:rsidRDefault="005829BF" w:rsidP="00584790">
      <w:pPr>
        <w:pStyle w:val="ListParagraph"/>
        <w:spacing w:after="100" w:line="240" w:lineRule="auto"/>
        <w:ind w:left="0"/>
        <w:contextualSpacing/>
        <w:rPr>
          <w:rFonts w:ascii="Times New Roman" w:hAnsi="Times New Roman" w:cs="Times New Roman"/>
        </w:rPr>
      </w:pPr>
      <w:r w:rsidRPr="005C5544">
        <w:rPr>
          <w:rFonts w:ascii="Times New Roman" w:hAnsi="Times New Roman" w:cs="Times New Roman"/>
        </w:rPr>
        <w:t>Candidates will:</w:t>
      </w:r>
    </w:p>
    <w:p w14:paraId="2880C605" w14:textId="77777777" w:rsidR="00017041" w:rsidRPr="00017041" w:rsidRDefault="00017041" w:rsidP="00017041">
      <w:pPr>
        <w:pStyle w:val="ListParagraph"/>
        <w:numPr>
          <w:ilvl w:val="0"/>
          <w:numId w:val="25"/>
        </w:numPr>
        <w:spacing w:after="100" w:line="240" w:lineRule="auto"/>
        <w:contextualSpacing/>
        <w:rPr>
          <w:rFonts w:ascii="Times New Roman" w:hAnsi="Times New Roman" w:cs="Times New Roman"/>
        </w:rPr>
      </w:pPr>
      <w:r w:rsidRPr="00017041">
        <w:rPr>
          <w:rFonts w:ascii="Times New Roman" w:hAnsi="Times New Roman" w:cs="Times New Roman"/>
        </w:rPr>
        <w:t>Internalize a brief overview of the history of digital citizenship.</w:t>
      </w:r>
    </w:p>
    <w:p w14:paraId="6F397778" w14:textId="77777777" w:rsidR="00017041" w:rsidRPr="00017041" w:rsidRDefault="00017041" w:rsidP="00017041">
      <w:pPr>
        <w:pStyle w:val="ListParagraph"/>
        <w:numPr>
          <w:ilvl w:val="0"/>
          <w:numId w:val="25"/>
        </w:numPr>
        <w:spacing w:after="100" w:line="240" w:lineRule="auto"/>
        <w:contextualSpacing/>
        <w:rPr>
          <w:rFonts w:ascii="Times New Roman" w:hAnsi="Times New Roman" w:cs="Times New Roman"/>
        </w:rPr>
      </w:pPr>
      <w:r w:rsidRPr="00017041">
        <w:rPr>
          <w:rFonts w:ascii="Times New Roman" w:hAnsi="Times New Roman" w:cs="Times New Roman"/>
        </w:rPr>
        <w:t>Compare and contrast citizenship and digital citizenship.</w:t>
      </w:r>
    </w:p>
    <w:p w14:paraId="0AA925A4" w14:textId="40A1FE3F" w:rsidR="00017041" w:rsidRPr="00017041" w:rsidRDefault="00017041" w:rsidP="00017041">
      <w:pPr>
        <w:pStyle w:val="ListParagraph"/>
        <w:numPr>
          <w:ilvl w:val="0"/>
          <w:numId w:val="25"/>
        </w:numPr>
        <w:spacing w:after="100" w:line="240" w:lineRule="auto"/>
        <w:contextualSpacing/>
        <w:rPr>
          <w:rFonts w:ascii="Times New Roman" w:hAnsi="Times New Roman" w:cs="Times New Roman"/>
        </w:rPr>
      </w:pPr>
      <w:r>
        <w:rPr>
          <w:rFonts w:ascii="Times New Roman" w:hAnsi="Times New Roman" w:cs="Times New Roman"/>
        </w:rPr>
        <w:t xml:space="preserve">Develop an understanding </w:t>
      </w:r>
      <w:r w:rsidRPr="00017041">
        <w:rPr>
          <w:rFonts w:ascii="Times New Roman" w:hAnsi="Times New Roman" w:cs="Times New Roman"/>
        </w:rPr>
        <w:t>of digital citizenship</w:t>
      </w:r>
    </w:p>
    <w:p w14:paraId="1615BF8D" w14:textId="77777777" w:rsidR="00017041" w:rsidRPr="00017041" w:rsidRDefault="00017041" w:rsidP="00017041">
      <w:pPr>
        <w:pStyle w:val="ListParagraph"/>
        <w:numPr>
          <w:ilvl w:val="0"/>
          <w:numId w:val="25"/>
        </w:numPr>
        <w:spacing w:after="100" w:line="240" w:lineRule="auto"/>
        <w:contextualSpacing/>
        <w:rPr>
          <w:rFonts w:ascii="Times New Roman" w:hAnsi="Times New Roman" w:cs="Times New Roman"/>
        </w:rPr>
      </w:pPr>
      <w:r w:rsidRPr="00017041">
        <w:rPr>
          <w:rFonts w:ascii="Times New Roman" w:hAnsi="Times New Roman" w:cs="Times New Roman"/>
        </w:rPr>
        <w:t>Identify the nine elements of Digital Citizenship</w:t>
      </w:r>
    </w:p>
    <w:p w14:paraId="481C5383" w14:textId="77777777" w:rsidR="005829BF" w:rsidRPr="005C5544" w:rsidRDefault="005829BF" w:rsidP="00584790">
      <w:pPr>
        <w:pStyle w:val="ListParagraph"/>
        <w:spacing w:after="100" w:line="240" w:lineRule="auto"/>
        <w:ind w:left="0"/>
        <w:contextualSpacing/>
        <w:rPr>
          <w:rFonts w:ascii="Times New Roman" w:hAnsi="Times New Roman" w:cs="Times New Roman"/>
          <w:b/>
        </w:rPr>
      </w:pPr>
      <w:r w:rsidRPr="005C5544">
        <w:rPr>
          <w:rFonts w:ascii="Times New Roman" w:hAnsi="Times New Roman" w:cs="Times New Roman"/>
          <w:b/>
        </w:rPr>
        <w:t>Performance Outcomes</w:t>
      </w:r>
    </w:p>
    <w:p w14:paraId="01BC98D8" w14:textId="77777777" w:rsidR="005829BF" w:rsidRPr="005C5544" w:rsidRDefault="005829BF" w:rsidP="00584790">
      <w:pPr>
        <w:pStyle w:val="ListParagraph"/>
        <w:spacing w:after="100" w:line="240" w:lineRule="auto"/>
        <w:ind w:left="0"/>
        <w:contextualSpacing/>
        <w:rPr>
          <w:rFonts w:ascii="Times New Roman" w:hAnsi="Times New Roman" w:cs="Times New Roman"/>
        </w:rPr>
      </w:pPr>
      <w:r w:rsidRPr="005C5544">
        <w:rPr>
          <w:rFonts w:ascii="Times New Roman" w:hAnsi="Times New Roman" w:cs="Times New Roman"/>
        </w:rPr>
        <w:t>Candidates will be able to:</w:t>
      </w:r>
    </w:p>
    <w:p w14:paraId="2CBF2E73" w14:textId="4F0D3540" w:rsidR="005829BF" w:rsidRDefault="00017041" w:rsidP="009C7CF8">
      <w:pPr>
        <w:pStyle w:val="ListParagraph"/>
        <w:numPr>
          <w:ilvl w:val="0"/>
          <w:numId w:val="2"/>
        </w:numPr>
        <w:spacing w:after="100" w:line="240" w:lineRule="auto"/>
        <w:ind w:left="720"/>
        <w:contextualSpacing/>
        <w:rPr>
          <w:rFonts w:ascii="Times New Roman" w:hAnsi="Times New Roman" w:cs="Times New Roman"/>
        </w:rPr>
      </w:pPr>
      <w:r>
        <w:rPr>
          <w:rFonts w:ascii="Times New Roman" w:hAnsi="Times New Roman" w:cs="Times New Roman"/>
        </w:rPr>
        <w:t>Summarize the history of digital citizenship.</w:t>
      </w:r>
    </w:p>
    <w:p w14:paraId="0C0C4DB1" w14:textId="58360B31" w:rsidR="00017041" w:rsidRDefault="00017041" w:rsidP="009C7CF8">
      <w:pPr>
        <w:pStyle w:val="ListParagraph"/>
        <w:numPr>
          <w:ilvl w:val="0"/>
          <w:numId w:val="2"/>
        </w:numPr>
        <w:spacing w:after="100" w:line="240" w:lineRule="auto"/>
        <w:ind w:left="720"/>
        <w:contextualSpacing/>
        <w:rPr>
          <w:rFonts w:ascii="Times New Roman" w:hAnsi="Times New Roman" w:cs="Times New Roman"/>
        </w:rPr>
      </w:pPr>
      <w:r>
        <w:rPr>
          <w:rFonts w:ascii="Times New Roman" w:hAnsi="Times New Roman" w:cs="Times New Roman"/>
        </w:rPr>
        <w:t>Compare and contrast citizenship and digital citizenship via the discussion forum.</w:t>
      </w:r>
    </w:p>
    <w:p w14:paraId="2C583AFB" w14:textId="0464937C" w:rsidR="00017041" w:rsidRDefault="00017041" w:rsidP="009C7CF8">
      <w:pPr>
        <w:pStyle w:val="ListParagraph"/>
        <w:numPr>
          <w:ilvl w:val="0"/>
          <w:numId w:val="2"/>
        </w:numPr>
        <w:spacing w:after="100" w:line="240" w:lineRule="auto"/>
        <w:ind w:left="720"/>
        <w:contextualSpacing/>
        <w:rPr>
          <w:rFonts w:ascii="Times New Roman" w:hAnsi="Times New Roman" w:cs="Times New Roman"/>
        </w:rPr>
      </w:pPr>
      <w:r>
        <w:rPr>
          <w:rFonts w:ascii="Times New Roman" w:hAnsi="Times New Roman" w:cs="Times New Roman"/>
        </w:rPr>
        <w:t>Identify definitions of digital citizenship and develop a personal definition of what it means to be a digital citizen.</w:t>
      </w:r>
    </w:p>
    <w:p w14:paraId="311A0AD8" w14:textId="05F9C09F" w:rsidR="00017041" w:rsidRDefault="00017041" w:rsidP="009C7CF8">
      <w:pPr>
        <w:pStyle w:val="ListParagraph"/>
        <w:numPr>
          <w:ilvl w:val="0"/>
          <w:numId w:val="2"/>
        </w:numPr>
        <w:spacing w:after="100" w:line="240" w:lineRule="auto"/>
        <w:ind w:left="720"/>
        <w:contextualSpacing/>
        <w:rPr>
          <w:rFonts w:ascii="Times New Roman" w:hAnsi="Times New Roman" w:cs="Times New Roman"/>
        </w:rPr>
      </w:pPr>
      <w:r w:rsidRPr="00017041">
        <w:rPr>
          <w:rFonts w:ascii="Times New Roman" w:hAnsi="Times New Roman" w:cs="Times New Roman"/>
        </w:rPr>
        <w:t>Explain each of the nine elements, the categories, and the principles of digital citizenship and how principles interrelate.</w:t>
      </w:r>
    </w:p>
    <w:p w14:paraId="73021C9F" w14:textId="77777777" w:rsidR="006114B3" w:rsidRDefault="006114B3" w:rsidP="006114B3">
      <w:pPr>
        <w:pStyle w:val="ListParagraph"/>
        <w:numPr>
          <w:ilvl w:val="0"/>
          <w:numId w:val="2"/>
        </w:numPr>
        <w:spacing w:after="100" w:line="240" w:lineRule="auto"/>
        <w:ind w:left="720"/>
        <w:contextualSpacing/>
        <w:rPr>
          <w:rFonts w:ascii="Times New Roman" w:hAnsi="Times New Roman" w:cs="Times New Roman"/>
        </w:rPr>
      </w:pPr>
      <w:r>
        <w:rPr>
          <w:rFonts w:ascii="Times New Roman" w:hAnsi="Times New Roman" w:cs="Times New Roman"/>
        </w:rPr>
        <w:t>Show a competent understanding of the material presented.</w:t>
      </w:r>
    </w:p>
    <w:p w14:paraId="78BFD959" w14:textId="2FD3ABC1" w:rsidR="006114B3" w:rsidRPr="006114B3" w:rsidRDefault="006114B3" w:rsidP="006114B3">
      <w:pPr>
        <w:pStyle w:val="ListParagraph"/>
        <w:numPr>
          <w:ilvl w:val="0"/>
          <w:numId w:val="2"/>
        </w:numPr>
        <w:spacing w:after="100" w:line="240" w:lineRule="auto"/>
        <w:ind w:left="720"/>
        <w:contextualSpacing/>
        <w:rPr>
          <w:rFonts w:ascii="Times New Roman" w:hAnsi="Times New Roman" w:cs="Times New Roman"/>
        </w:rPr>
      </w:pPr>
      <w:r>
        <w:rPr>
          <w:rFonts w:ascii="Times New Roman" w:hAnsi="Times New Roman" w:cs="Times New Roman"/>
        </w:rPr>
        <w:t>Complete/retake the weekly quiz with a minimum score of 90%.</w:t>
      </w:r>
    </w:p>
    <w:p w14:paraId="56DD339F" w14:textId="77777777" w:rsidR="000617C8" w:rsidRPr="009C7CF8" w:rsidRDefault="000617C8" w:rsidP="000617C8">
      <w:pPr>
        <w:tabs>
          <w:tab w:val="left" w:pos="10170"/>
        </w:tabs>
        <w:ind w:right="720"/>
        <w:contextualSpacing/>
      </w:pPr>
      <w:r>
        <w:rPr>
          <w:b/>
          <w:bCs/>
        </w:rPr>
        <w:t>Standards</w:t>
      </w:r>
    </w:p>
    <w:p w14:paraId="7F123A97" w14:textId="77777777" w:rsidR="000617C8" w:rsidRDefault="000617C8" w:rsidP="000617C8">
      <w:pPr>
        <w:pStyle w:val="Default"/>
        <w:numPr>
          <w:ilvl w:val="0"/>
          <w:numId w:val="23"/>
        </w:numPr>
        <w:ind w:right="547"/>
        <w:rPr>
          <w:bCs/>
          <w:sz w:val="22"/>
          <w:szCs w:val="22"/>
        </w:rPr>
      </w:pPr>
      <w:r>
        <w:rPr>
          <w:bCs/>
          <w:sz w:val="22"/>
          <w:szCs w:val="22"/>
        </w:rPr>
        <w:t>2011 International Society for Technology in Education (ISTE) Standards for Coaches</w:t>
      </w:r>
    </w:p>
    <w:p w14:paraId="795EBF45" w14:textId="77777777" w:rsidR="000617C8" w:rsidRDefault="000617C8" w:rsidP="000617C8">
      <w:pPr>
        <w:pStyle w:val="Default"/>
        <w:ind w:left="720" w:right="547"/>
        <w:rPr>
          <w:bCs/>
          <w:sz w:val="22"/>
          <w:szCs w:val="22"/>
        </w:rPr>
      </w:pPr>
      <w:r>
        <w:rPr>
          <w:bCs/>
          <w:sz w:val="22"/>
          <w:szCs w:val="22"/>
        </w:rPr>
        <w:t xml:space="preserve">http://www.iste.org/docs/pdfs/20-14_ISTE_Standards-C_PDF.pdf </w:t>
      </w:r>
    </w:p>
    <w:p w14:paraId="42DCA331" w14:textId="77777777" w:rsidR="000617C8" w:rsidRDefault="000617C8" w:rsidP="000617C8">
      <w:pPr>
        <w:pStyle w:val="Default"/>
        <w:ind w:left="990" w:right="547"/>
        <w:rPr>
          <w:bCs/>
          <w:sz w:val="22"/>
          <w:szCs w:val="22"/>
        </w:rPr>
      </w:pPr>
      <w:r>
        <w:rPr>
          <w:bCs/>
          <w:sz w:val="22"/>
          <w:szCs w:val="22"/>
        </w:rPr>
        <w:t>1. Visionary leadership – a, c, d</w:t>
      </w:r>
    </w:p>
    <w:p w14:paraId="256D62A6" w14:textId="77777777" w:rsidR="000617C8" w:rsidRDefault="000617C8" w:rsidP="000617C8">
      <w:pPr>
        <w:pStyle w:val="Default"/>
        <w:ind w:left="990" w:right="547"/>
        <w:rPr>
          <w:bCs/>
          <w:sz w:val="22"/>
          <w:szCs w:val="22"/>
        </w:rPr>
      </w:pPr>
      <w:r>
        <w:rPr>
          <w:bCs/>
          <w:sz w:val="22"/>
          <w:szCs w:val="22"/>
        </w:rPr>
        <w:t>2. Teaching, learning, and assessments – a, b, c, d, e, f</w:t>
      </w:r>
    </w:p>
    <w:p w14:paraId="706E3798" w14:textId="77777777" w:rsidR="000617C8" w:rsidRDefault="000617C8" w:rsidP="000617C8">
      <w:pPr>
        <w:pStyle w:val="Default"/>
        <w:ind w:left="990" w:right="547"/>
        <w:rPr>
          <w:bCs/>
          <w:sz w:val="22"/>
          <w:szCs w:val="22"/>
        </w:rPr>
      </w:pPr>
      <w:r>
        <w:rPr>
          <w:bCs/>
          <w:sz w:val="22"/>
          <w:szCs w:val="22"/>
        </w:rPr>
        <w:t>5. Digital citizenship – a, b, c</w:t>
      </w:r>
    </w:p>
    <w:p w14:paraId="4F57B263" w14:textId="77777777" w:rsidR="000617C8" w:rsidRDefault="000617C8" w:rsidP="000617C8">
      <w:pPr>
        <w:pStyle w:val="Default"/>
        <w:ind w:left="990" w:right="547"/>
        <w:rPr>
          <w:bCs/>
          <w:sz w:val="22"/>
          <w:szCs w:val="22"/>
        </w:rPr>
      </w:pPr>
      <w:r>
        <w:rPr>
          <w:bCs/>
          <w:sz w:val="22"/>
          <w:szCs w:val="22"/>
        </w:rPr>
        <w:t>6. Content knowledge and professional growth – a, b, c</w:t>
      </w:r>
    </w:p>
    <w:p w14:paraId="726356A7" w14:textId="77777777" w:rsidR="000617C8" w:rsidRDefault="000617C8" w:rsidP="000617C8">
      <w:pPr>
        <w:pStyle w:val="Default"/>
        <w:numPr>
          <w:ilvl w:val="0"/>
          <w:numId w:val="23"/>
        </w:numPr>
        <w:ind w:right="547"/>
        <w:rPr>
          <w:bCs/>
          <w:sz w:val="22"/>
          <w:szCs w:val="22"/>
        </w:rPr>
      </w:pPr>
      <w:r>
        <w:rPr>
          <w:bCs/>
          <w:sz w:val="22"/>
          <w:szCs w:val="22"/>
        </w:rPr>
        <w:lastRenderedPageBreak/>
        <w:t>2009</w:t>
      </w:r>
      <w:r w:rsidRPr="00164C06">
        <w:rPr>
          <w:bCs/>
          <w:sz w:val="22"/>
          <w:szCs w:val="22"/>
        </w:rPr>
        <w:t xml:space="preserve"> International Society for Technology in Education (ISTE) Standards for Administrators </w:t>
      </w:r>
    </w:p>
    <w:p w14:paraId="68004AF0" w14:textId="77777777" w:rsidR="000617C8" w:rsidRDefault="000617C8" w:rsidP="000617C8">
      <w:pPr>
        <w:pStyle w:val="Default"/>
        <w:ind w:left="720" w:right="547"/>
        <w:rPr>
          <w:bCs/>
          <w:sz w:val="22"/>
          <w:szCs w:val="22"/>
        </w:rPr>
      </w:pPr>
      <w:r w:rsidRPr="00CB21FE">
        <w:rPr>
          <w:bCs/>
          <w:sz w:val="22"/>
          <w:szCs w:val="22"/>
        </w:rPr>
        <w:t>http://www.iste.org/docs/pdfs/20-14_ISTE_Standards-A_PDF.pdf</w:t>
      </w:r>
    </w:p>
    <w:p w14:paraId="6E47C635" w14:textId="77777777" w:rsidR="000617C8" w:rsidRDefault="000617C8" w:rsidP="000617C8">
      <w:pPr>
        <w:pStyle w:val="Default"/>
        <w:ind w:left="990" w:right="547"/>
        <w:rPr>
          <w:bCs/>
          <w:sz w:val="22"/>
          <w:szCs w:val="22"/>
        </w:rPr>
      </w:pPr>
      <w:r>
        <w:rPr>
          <w:bCs/>
          <w:sz w:val="22"/>
          <w:szCs w:val="22"/>
        </w:rPr>
        <w:t>1. Visionary leadership – a, c</w:t>
      </w:r>
    </w:p>
    <w:p w14:paraId="528BC41B" w14:textId="77777777" w:rsidR="000617C8" w:rsidRDefault="000617C8" w:rsidP="000617C8">
      <w:pPr>
        <w:pStyle w:val="Default"/>
        <w:ind w:left="990" w:right="547"/>
        <w:rPr>
          <w:bCs/>
          <w:sz w:val="22"/>
          <w:szCs w:val="22"/>
        </w:rPr>
      </w:pPr>
      <w:r>
        <w:rPr>
          <w:bCs/>
          <w:sz w:val="22"/>
          <w:szCs w:val="22"/>
        </w:rPr>
        <w:t>2. Digital age learning culture – a, b, d, e</w:t>
      </w:r>
    </w:p>
    <w:p w14:paraId="56EF2C87" w14:textId="77777777" w:rsidR="000617C8" w:rsidRDefault="000617C8" w:rsidP="000617C8">
      <w:pPr>
        <w:pStyle w:val="Default"/>
        <w:ind w:left="990" w:right="547"/>
        <w:rPr>
          <w:bCs/>
          <w:sz w:val="22"/>
          <w:szCs w:val="22"/>
        </w:rPr>
      </w:pPr>
      <w:r>
        <w:rPr>
          <w:bCs/>
          <w:sz w:val="22"/>
          <w:szCs w:val="22"/>
        </w:rPr>
        <w:t>3. Excellence in professional practice - d</w:t>
      </w:r>
    </w:p>
    <w:p w14:paraId="308C2663" w14:textId="77777777" w:rsidR="000617C8" w:rsidRDefault="000617C8" w:rsidP="000617C8">
      <w:pPr>
        <w:pStyle w:val="Default"/>
        <w:ind w:left="990" w:right="547"/>
        <w:rPr>
          <w:bCs/>
          <w:sz w:val="22"/>
          <w:szCs w:val="22"/>
        </w:rPr>
      </w:pPr>
      <w:r>
        <w:rPr>
          <w:bCs/>
          <w:sz w:val="22"/>
          <w:szCs w:val="22"/>
        </w:rPr>
        <w:t>5. Digital citizenship – b, c, d</w:t>
      </w:r>
    </w:p>
    <w:p w14:paraId="0BA97AA9" w14:textId="77777777" w:rsidR="000617C8" w:rsidRDefault="000617C8" w:rsidP="000617C8">
      <w:pPr>
        <w:pStyle w:val="Default"/>
        <w:numPr>
          <w:ilvl w:val="0"/>
          <w:numId w:val="23"/>
        </w:numPr>
        <w:ind w:right="547"/>
        <w:rPr>
          <w:bCs/>
          <w:sz w:val="22"/>
          <w:szCs w:val="22"/>
        </w:rPr>
      </w:pPr>
      <w:r>
        <w:rPr>
          <w:bCs/>
          <w:sz w:val="22"/>
          <w:szCs w:val="22"/>
        </w:rPr>
        <w:t>2008</w:t>
      </w:r>
      <w:r w:rsidRPr="00164C06">
        <w:rPr>
          <w:bCs/>
          <w:sz w:val="22"/>
          <w:szCs w:val="22"/>
        </w:rPr>
        <w:t xml:space="preserve"> </w:t>
      </w:r>
      <w:r>
        <w:rPr>
          <w:bCs/>
          <w:sz w:val="22"/>
          <w:szCs w:val="22"/>
        </w:rPr>
        <w:t>United Nations Educational, Scientific, and Cultural Organization (UNESC)</w:t>
      </w:r>
    </w:p>
    <w:p w14:paraId="7FD35EF0" w14:textId="77777777" w:rsidR="000617C8" w:rsidRDefault="000617C8" w:rsidP="000617C8">
      <w:pPr>
        <w:pStyle w:val="Default"/>
        <w:tabs>
          <w:tab w:val="left" w:pos="9360"/>
        </w:tabs>
        <w:ind w:left="720"/>
        <w:rPr>
          <w:bCs/>
          <w:sz w:val="22"/>
          <w:szCs w:val="22"/>
        </w:rPr>
      </w:pPr>
      <w:r>
        <w:rPr>
          <w:bCs/>
          <w:sz w:val="22"/>
          <w:szCs w:val="22"/>
        </w:rPr>
        <w:t>Information Communication Technology – Competency Framework for Teachers (ICT-CFT)</w:t>
      </w:r>
    </w:p>
    <w:p w14:paraId="6AEE0A35" w14:textId="77777777" w:rsidR="000617C8" w:rsidRDefault="000617C8" w:rsidP="000617C8">
      <w:pPr>
        <w:pStyle w:val="Default"/>
        <w:tabs>
          <w:tab w:val="left" w:pos="9360"/>
        </w:tabs>
        <w:ind w:left="720"/>
        <w:rPr>
          <w:bCs/>
          <w:sz w:val="22"/>
          <w:szCs w:val="22"/>
        </w:rPr>
      </w:pPr>
      <w:r w:rsidRPr="005E2F5B">
        <w:rPr>
          <w:bCs/>
          <w:sz w:val="22"/>
          <w:szCs w:val="22"/>
        </w:rPr>
        <w:t>http://unesdoc.unesco.org/images/0021/002134/213475e.pdf</w:t>
      </w:r>
    </w:p>
    <w:p w14:paraId="490A782F" w14:textId="77777777" w:rsidR="000617C8" w:rsidRPr="00164C06" w:rsidRDefault="000617C8" w:rsidP="000617C8">
      <w:pPr>
        <w:pStyle w:val="Default"/>
        <w:tabs>
          <w:tab w:val="left" w:pos="9360"/>
        </w:tabs>
        <w:ind w:left="720"/>
        <w:rPr>
          <w:bCs/>
          <w:sz w:val="22"/>
          <w:szCs w:val="22"/>
        </w:rPr>
      </w:pPr>
      <w:r>
        <w:rPr>
          <w:bCs/>
          <w:sz w:val="22"/>
          <w:szCs w:val="22"/>
        </w:rPr>
        <w:t>Technology Literacy, Knowledge Deepening, Knowledge Creation (at all levels)</w:t>
      </w:r>
    </w:p>
    <w:p w14:paraId="31B17054" w14:textId="77777777" w:rsidR="000617C8" w:rsidRDefault="000617C8" w:rsidP="000617C8">
      <w:pPr>
        <w:pStyle w:val="Default"/>
        <w:ind w:left="990" w:right="547"/>
        <w:rPr>
          <w:bCs/>
          <w:sz w:val="22"/>
          <w:szCs w:val="22"/>
        </w:rPr>
      </w:pPr>
      <w:r>
        <w:rPr>
          <w:bCs/>
          <w:sz w:val="22"/>
          <w:szCs w:val="22"/>
        </w:rPr>
        <w:t>1. Understanding ICT in Education</w:t>
      </w:r>
    </w:p>
    <w:p w14:paraId="7F2F0467" w14:textId="77777777" w:rsidR="000617C8" w:rsidRDefault="000617C8" w:rsidP="000617C8">
      <w:pPr>
        <w:pStyle w:val="Default"/>
        <w:ind w:left="990" w:right="547"/>
        <w:rPr>
          <w:bCs/>
          <w:sz w:val="22"/>
          <w:szCs w:val="22"/>
        </w:rPr>
      </w:pPr>
      <w:r>
        <w:rPr>
          <w:bCs/>
          <w:sz w:val="22"/>
          <w:szCs w:val="22"/>
        </w:rPr>
        <w:t>2. Curriculum and Assessment</w:t>
      </w:r>
    </w:p>
    <w:p w14:paraId="49C8E4F8" w14:textId="77777777" w:rsidR="000617C8" w:rsidRDefault="000617C8" w:rsidP="000617C8">
      <w:pPr>
        <w:pStyle w:val="Default"/>
        <w:ind w:left="990" w:right="547"/>
        <w:rPr>
          <w:bCs/>
          <w:sz w:val="22"/>
          <w:szCs w:val="22"/>
        </w:rPr>
      </w:pPr>
      <w:r>
        <w:rPr>
          <w:bCs/>
          <w:sz w:val="22"/>
          <w:szCs w:val="22"/>
        </w:rPr>
        <w:t>3. Pedagogy</w:t>
      </w:r>
    </w:p>
    <w:p w14:paraId="3B04DA2E" w14:textId="77777777" w:rsidR="000617C8" w:rsidRDefault="000617C8" w:rsidP="000617C8">
      <w:pPr>
        <w:pStyle w:val="Default"/>
        <w:ind w:left="990" w:right="547"/>
        <w:rPr>
          <w:bCs/>
          <w:sz w:val="22"/>
          <w:szCs w:val="22"/>
        </w:rPr>
      </w:pPr>
      <w:r>
        <w:rPr>
          <w:bCs/>
          <w:sz w:val="22"/>
          <w:szCs w:val="22"/>
        </w:rPr>
        <w:t>4. Information Communication Technologies</w:t>
      </w:r>
    </w:p>
    <w:p w14:paraId="4432F99E" w14:textId="77777777" w:rsidR="000617C8" w:rsidRDefault="000617C8" w:rsidP="000617C8">
      <w:pPr>
        <w:pStyle w:val="Default"/>
        <w:ind w:left="990" w:right="547"/>
        <w:rPr>
          <w:bCs/>
          <w:sz w:val="22"/>
          <w:szCs w:val="22"/>
        </w:rPr>
      </w:pPr>
      <w:r>
        <w:rPr>
          <w:bCs/>
          <w:sz w:val="22"/>
          <w:szCs w:val="22"/>
        </w:rPr>
        <w:t>5. Organization Administration</w:t>
      </w:r>
    </w:p>
    <w:p w14:paraId="729EF33E" w14:textId="77777777" w:rsidR="000617C8" w:rsidRDefault="000617C8" w:rsidP="000617C8">
      <w:pPr>
        <w:pStyle w:val="Default"/>
        <w:ind w:left="990" w:right="547"/>
        <w:rPr>
          <w:bCs/>
          <w:sz w:val="22"/>
          <w:szCs w:val="22"/>
        </w:rPr>
      </w:pPr>
      <w:r>
        <w:rPr>
          <w:bCs/>
          <w:sz w:val="22"/>
          <w:szCs w:val="22"/>
        </w:rPr>
        <w:t>6. Professional Development</w:t>
      </w:r>
    </w:p>
    <w:p w14:paraId="56E6915A" w14:textId="77777777" w:rsidR="000617C8" w:rsidRDefault="000617C8" w:rsidP="000617C8">
      <w:pPr>
        <w:pStyle w:val="Default"/>
        <w:numPr>
          <w:ilvl w:val="0"/>
          <w:numId w:val="23"/>
        </w:numPr>
        <w:ind w:right="547"/>
        <w:rPr>
          <w:bCs/>
          <w:sz w:val="22"/>
          <w:szCs w:val="22"/>
        </w:rPr>
      </w:pPr>
      <w:r>
        <w:rPr>
          <w:bCs/>
          <w:sz w:val="22"/>
          <w:szCs w:val="22"/>
        </w:rPr>
        <w:t>2011</w:t>
      </w:r>
      <w:r w:rsidRPr="00164C06">
        <w:rPr>
          <w:bCs/>
          <w:sz w:val="22"/>
          <w:szCs w:val="22"/>
        </w:rPr>
        <w:t xml:space="preserve"> </w:t>
      </w:r>
      <w:r>
        <w:rPr>
          <w:bCs/>
          <w:sz w:val="22"/>
          <w:szCs w:val="22"/>
        </w:rPr>
        <w:t>Educational Leadership Constituent Council (ELCC)</w:t>
      </w:r>
      <w:r w:rsidRPr="00164C06">
        <w:rPr>
          <w:bCs/>
          <w:sz w:val="22"/>
          <w:szCs w:val="22"/>
        </w:rPr>
        <w:t xml:space="preserve"> </w:t>
      </w:r>
      <w:r>
        <w:rPr>
          <w:bCs/>
          <w:sz w:val="22"/>
          <w:szCs w:val="22"/>
        </w:rPr>
        <w:t>Educational Leadership Program Building Level Standards</w:t>
      </w:r>
    </w:p>
    <w:p w14:paraId="6662FF09" w14:textId="77777777" w:rsidR="000617C8" w:rsidRDefault="000617C8" w:rsidP="000617C8">
      <w:pPr>
        <w:pStyle w:val="Default"/>
        <w:ind w:left="990" w:right="547"/>
        <w:rPr>
          <w:bCs/>
          <w:sz w:val="22"/>
          <w:szCs w:val="22"/>
        </w:rPr>
      </w:pPr>
      <w:r w:rsidRPr="008A0E9B">
        <w:rPr>
          <w:bCs/>
          <w:sz w:val="22"/>
          <w:szCs w:val="22"/>
        </w:rPr>
        <w:t>http://www.ncate.org/LinkClick.aspx?fileticket=zRZI73R0nOQ%3D&amp;tabid=676</w:t>
      </w:r>
    </w:p>
    <w:p w14:paraId="7EDEF833" w14:textId="77777777" w:rsidR="000617C8" w:rsidRDefault="000617C8" w:rsidP="000617C8">
      <w:pPr>
        <w:pStyle w:val="Default"/>
        <w:ind w:left="990" w:right="547"/>
        <w:rPr>
          <w:bCs/>
          <w:sz w:val="22"/>
          <w:szCs w:val="22"/>
        </w:rPr>
      </w:pPr>
      <w:r>
        <w:rPr>
          <w:bCs/>
          <w:sz w:val="22"/>
          <w:szCs w:val="22"/>
        </w:rPr>
        <w:t>Standard 1 – 1.1</w:t>
      </w:r>
    </w:p>
    <w:p w14:paraId="4AE4A700" w14:textId="77777777" w:rsidR="000617C8" w:rsidRDefault="000617C8" w:rsidP="000617C8">
      <w:pPr>
        <w:pStyle w:val="Default"/>
        <w:ind w:left="990" w:right="547"/>
        <w:rPr>
          <w:bCs/>
          <w:sz w:val="22"/>
          <w:szCs w:val="22"/>
        </w:rPr>
      </w:pPr>
      <w:r>
        <w:rPr>
          <w:bCs/>
          <w:sz w:val="22"/>
          <w:szCs w:val="22"/>
        </w:rPr>
        <w:t>Standard 3 – 3.3</w:t>
      </w:r>
    </w:p>
    <w:p w14:paraId="40E7892F" w14:textId="77777777" w:rsidR="000617C8" w:rsidRDefault="000617C8" w:rsidP="000617C8">
      <w:pPr>
        <w:pStyle w:val="Default"/>
        <w:ind w:left="990" w:right="547"/>
        <w:rPr>
          <w:bCs/>
          <w:sz w:val="22"/>
          <w:szCs w:val="22"/>
        </w:rPr>
      </w:pPr>
      <w:r>
        <w:rPr>
          <w:bCs/>
          <w:sz w:val="22"/>
          <w:szCs w:val="22"/>
        </w:rPr>
        <w:t>Standard 5 – 5.3, 5.4, 5.5</w:t>
      </w:r>
    </w:p>
    <w:p w14:paraId="0D86B648" w14:textId="77777777" w:rsidR="000617C8" w:rsidRDefault="000617C8" w:rsidP="000617C8">
      <w:pPr>
        <w:pStyle w:val="Default"/>
        <w:ind w:left="990" w:right="547"/>
        <w:rPr>
          <w:bCs/>
          <w:sz w:val="22"/>
          <w:szCs w:val="22"/>
        </w:rPr>
      </w:pPr>
      <w:r>
        <w:rPr>
          <w:bCs/>
          <w:sz w:val="22"/>
          <w:szCs w:val="22"/>
        </w:rPr>
        <w:t>Standard 6 – 6.1, 6.2, 6.3</w:t>
      </w:r>
    </w:p>
    <w:p w14:paraId="040B9258" w14:textId="77777777" w:rsidR="000617C8" w:rsidRDefault="000617C8" w:rsidP="000617C8">
      <w:pPr>
        <w:pStyle w:val="Default"/>
        <w:numPr>
          <w:ilvl w:val="0"/>
          <w:numId w:val="23"/>
        </w:numPr>
        <w:ind w:right="547"/>
        <w:rPr>
          <w:bCs/>
          <w:sz w:val="22"/>
          <w:szCs w:val="22"/>
        </w:rPr>
      </w:pPr>
      <w:r>
        <w:rPr>
          <w:bCs/>
          <w:sz w:val="22"/>
          <w:szCs w:val="22"/>
        </w:rPr>
        <w:t>2008</w:t>
      </w:r>
      <w:r w:rsidRPr="00164C06">
        <w:rPr>
          <w:bCs/>
          <w:sz w:val="22"/>
          <w:szCs w:val="22"/>
        </w:rPr>
        <w:t xml:space="preserve"> </w:t>
      </w:r>
      <w:r>
        <w:t>Interstate School Leaders Licensure Consortium (ISLLC)</w:t>
      </w:r>
    </w:p>
    <w:p w14:paraId="4AF9F78F" w14:textId="77777777" w:rsidR="000617C8" w:rsidRDefault="000617C8" w:rsidP="000617C8">
      <w:pPr>
        <w:pStyle w:val="Default"/>
        <w:ind w:left="990" w:right="547"/>
        <w:rPr>
          <w:bCs/>
          <w:sz w:val="22"/>
          <w:szCs w:val="22"/>
        </w:rPr>
      </w:pPr>
      <w:r w:rsidRPr="00F741A9">
        <w:rPr>
          <w:bCs/>
          <w:sz w:val="22"/>
          <w:szCs w:val="22"/>
        </w:rPr>
        <w:t>http://www.ccsso.org/Documents/2008/Educational_Leadership_Policy_Standards_2008.pdf</w:t>
      </w:r>
    </w:p>
    <w:p w14:paraId="729B0EA0" w14:textId="77777777" w:rsidR="000617C8" w:rsidRDefault="000617C8" w:rsidP="000617C8">
      <w:pPr>
        <w:pStyle w:val="Default"/>
        <w:ind w:left="990" w:right="547"/>
        <w:rPr>
          <w:bCs/>
          <w:sz w:val="22"/>
          <w:szCs w:val="22"/>
        </w:rPr>
      </w:pPr>
      <w:r>
        <w:rPr>
          <w:bCs/>
          <w:sz w:val="22"/>
          <w:szCs w:val="22"/>
        </w:rPr>
        <w:t>Standard 3</w:t>
      </w:r>
    </w:p>
    <w:p w14:paraId="418CFC9F" w14:textId="77777777" w:rsidR="000617C8" w:rsidRDefault="000617C8" w:rsidP="000617C8">
      <w:pPr>
        <w:pStyle w:val="Default"/>
        <w:ind w:left="990" w:right="547"/>
        <w:rPr>
          <w:bCs/>
          <w:sz w:val="22"/>
          <w:szCs w:val="22"/>
        </w:rPr>
      </w:pPr>
      <w:r>
        <w:rPr>
          <w:bCs/>
          <w:sz w:val="22"/>
          <w:szCs w:val="22"/>
        </w:rPr>
        <w:t>Standard 5</w:t>
      </w:r>
    </w:p>
    <w:p w14:paraId="004D971B" w14:textId="7AF99994" w:rsidR="005829BF" w:rsidRPr="005C5544" w:rsidRDefault="000617C8" w:rsidP="000617C8">
      <w:pPr>
        <w:pStyle w:val="Default"/>
        <w:ind w:left="990" w:right="547"/>
        <w:rPr>
          <w:bCs/>
          <w:sz w:val="22"/>
          <w:szCs w:val="22"/>
        </w:rPr>
      </w:pPr>
      <w:r>
        <w:rPr>
          <w:bCs/>
          <w:sz w:val="22"/>
          <w:szCs w:val="22"/>
        </w:rPr>
        <w:t>Standard 6</w:t>
      </w:r>
      <w:r w:rsidR="005829BF">
        <w:rPr>
          <w:bCs/>
          <w:sz w:val="22"/>
          <w:szCs w:val="22"/>
        </w:rPr>
        <w:t xml:space="preserve"> </w:t>
      </w:r>
    </w:p>
    <w:p w14:paraId="1D017C45" w14:textId="79126BC6" w:rsidR="005829BF" w:rsidRPr="00017041" w:rsidRDefault="005829BF" w:rsidP="00FF45C6">
      <w:pPr>
        <w:pStyle w:val="ListParagraph"/>
        <w:autoSpaceDE w:val="0"/>
        <w:autoSpaceDN w:val="0"/>
        <w:adjustRightInd w:val="0"/>
        <w:spacing w:line="240" w:lineRule="auto"/>
        <w:ind w:left="0" w:right="547"/>
        <w:contextualSpacing/>
        <w:rPr>
          <w:rFonts w:ascii="Times New Roman" w:hAnsi="Times New Roman" w:cs="Times New Roman"/>
        </w:rPr>
      </w:pPr>
      <w:r w:rsidRPr="005C5544">
        <w:rPr>
          <w:rFonts w:ascii="Times New Roman" w:hAnsi="Times New Roman" w:cs="Times New Roman"/>
          <w:sz w:val="24"/>
          <w:szCs w:val="24"/>
        </w:rPr>
        <w:br/>
      </w:r>
      <w:r w:rsidRPr="005C5544">
        <w:rPr>
          <w:rFonts w:ascii="Times New Roman" w:hAnsi="Times New Roman" w:cs="Times New Roman"/>
          <w:b/>
        </w:rPr>
        <w:t xml:space="preserve">Assignment Due Date: </w:t>
      </w:r>
      <w:r w:rsidRPr="005C5544">
        <w:rPr>
          <w:rFonts w:ascii="Times New Roman" w:hAnsi="Times New Roman" w:cs="Times New Roman"/>
        </w:rPr>
        <w:t>All weekly assignment components are due by 11:59 p.m. on the seventh day of Week 1 unless the activity directions specify different instructions.</w:t>
      </w:r>
    </w:p>
    <w:p w14:paraId="52BD8FC7" w14:textId="77777777" w:rsidR="00017041" w:rsidRDefault="00017041" w:rsidP="00FF45C6">
      <w:pPr>
        <w:pStyle w:val="Default"/>
        <w:ind w:right="547"/>
        <w:rPr>
          <w:b/>
          <w:color w:val="C00000"/>
        </w:rPr>
      </w:pPr>
    </w:p>
    <w:p w14:paraId="7C09A64F" w14:textId="5B44CA51" w:rsidR="009C7CF8" w:rsidRPr="00017041" w:rsidRDefault="005829BF" w:rsidP="00FF45C6">
      <w:pPr>
        <w:pStyle w:val="Default"/>
        <w:ind w:right="547"/>
      </w:pPr>
      <w:r w:rsidRPr="005C5544">
        <w:rPr>
          <w:b/>
          <w:color w:val="C00000"/>
        </w:rPr>
        <w:t>Week 1 Assignment, Part 1: Web Conference</w:t>
      </w:r>
      <w:r w:rsidR="00584790">
        <w:rPr>
          <w:b/>
          <w:color w:val="C00000"/>
        </w:rPr>
        <w:t xml:space="preserve"> (6</w:t>
      </w:r>
      <w:r w:rsidRPr="005C5544">
        <w:rPr>
          <w:b/>
          <w:color w:val="C00000"/>
        </w:rPr>
        <w:t xml:space="preserve"> points) </w:t>
      </w:r>
      <w:r w:rsidRPr="005C5544">
        <w:rPr>
          <w:b/>
          <w:color w:val="C00000"/>
        </w:rPr>
        <w:br/>
      </w:r>
      <w:r w:rsidR="009C7CF8" w:rsidRPr="00F32877">
        <w:rPr>
          <w:sz w:val="22"/>
          <w:szCs w:val="22"/>
        </w:rPr>
        <w:t>During this class, you have the opportunity to participate in weekly web conferences. At the beginning of your course, the professor(s) will provide a list of scheduled web conferences and the URL to access the sessions.</w:t>
      </w:r>
      <w:r w:rsidR="009C7CF8">
        <w:rPr>
          <w:sz w:val="22"/>
          <w:szCs w:val="22"/>
        </w:rPr>
        <w:t xml:space="preserve"> </w:t>
      </w:r>
      <w:r w:rsidR="009C7CF8" w:rsidRPr="00F32877">
        <w:rPr>
          <w:sz w:val="22"/>
          <w:szCs w:val="22"/>
        </w:rPr>
        <w:t>For further details, see the information</w:t>
      </w:r>
      <w:r w:rsidR="009C7CF8">
        <w:rPr>
          <w:sz w:val="22"/>
          <w:szCs w:val="22"/>
        </w:rPr>
        <w:t xml:space="preserve"> sent to you </w:t>
      </w:r>
      <w:r w:rsidR="009C7CF8" w:rsidRPr="00F32877">
        <w:rPr>
          <w:sz w:val="22"/>
          <w:szCs w:val="22"/>
        </w:rPr>
        <w:t>via email, discussion board, and/or announcements.</w:t>
      </w:r>
      <w:r w:rsidR="009C7CF8">
        <w:rPr>
          <w:sz w:val="22"/>
          <w:szCs w:val="22"/>
        </w:rPr>
        <w:t xml:space="preserve">  You are responsible for the material discussed during the web conference.</w:t>
      </w:r>
    </w:p>
    <w:p w14:paraId="193E1E63" w14:textId="77777777" w:rsidR="009C7CF8" w:rsidRDefault="009C7CF8" w:rsidP="009C7CF8">
      <w:pPr>
        <w:pStyle w:val="Default"/>
        <w:tabs>
          <w:tab w:val="left" w:pos="10170"/>
        </w:tabs>
        <w:ind w:right="720"/>
        <w:rPr>
          <w:b/>
          <w:sz w:val="22"/>
          <w:szCs w:val="22"/>
        </w:rPr>
      </w:pPr>
    </w:p>
    <w:p w14:paraId="7F206ED6" w14:textId="77777777" w:rsidR="009C7CF8" w:rsidRDefault="009C7CF8" w:rsidP="009C7CF8">
      <w:pPr>
        <w:pStyle w:val="Default"/>
        <w:tabs>
          <w:tab w:val="left" w:pos="10170"/>
        </w:tabs>
        <w:ind w:right="720"/>
        <w:rPr>
          <w:sz w:val="22"/>
          <w:szCs w:val="22"/>
        </w:rPr>
      </w:pPr>
      <w:r w:rsidRPr="00F32877">
        <w:rPr>
          <w:b/>
          <w:sz w:val="22"/>
          <w:szCs w:val="22"/>
        </w:rPr>
        <w:t>Directions:</w:t>
      </w:r>
      <w:r w:rsidRPr="00F32877">
        <w:rPr>
          <w:sz w:val="22"/>
          <w:szCs w:val="22"/>
        </w:rPr>
        <w:t xml:space="preserve"> After reflecting on the attended web conference or listening to the recording of the conference, post ins</w:t>
      </w:r>
      <w:r>
        <w:rPr>
          <w:sz w:val="22"/>
          <w:szCs w:val="22"/>
        </w:rPr>
        <w:t>ights gained from the meeting</w:t>
      </w:r>
      <w:r w:rsidRPr="00F32877">
        <w:rPr>
          <w:sz w:val="22"/>
          <w:szCs w:val="22"/>
        </w:rPr>
        <w:t>.</w:t>
      </w:r>
    </w:p>
    <w:p w14:paraId="1A4914C3" w14:textId="77777777" w:rsidR="009C7CF8" w:rsidRPr="00F32877" w:rsidRDefault="009C7CF8" w:rsidP="009C7CF8">
      <w:pPr>
        <w:pStyle w:val="Default"/>
        <w:tabs>
          <w:tab w:val="left" w:pos="10170"/>
        </w:tabs>
        <w:ind w:right="720"/>
        <w:rPr>
          <w:sz w:val="22"/>
          <w:szCs w:val="22"/>
        </w:rPr>
      </w:pPr>
    </w:p>
    <w:p w14:paraId="626A3BA4" w14:textId="77777777" w:rsidR="00176873" w:rsidRDefault="00176873" w:rsidP="00584790">
      <w:pPr>
        <w:spacing w:after="100"/>
        <w:ind w:right="540"/>
        <w:rPr>
          <w:b/>
          <w:sz w:val="22"/>
          <w:szCs w:val="22"/>
        </w:rPr>
      </w:pPr>
    </w:p>
    <w:p w14:paraId="207EE8DC" w14:textId="77777777" w:rsidR="00176873" w:rsidRDefault="00176873" w:rsidP="00584790">
      <w:pPr>
        <w:spacing w:after="100"/>
        <w:ind w:right="540"/>
        <w:rPr>
          <w:b/>
          <w:sz w:val="22"/>
          <w:szCs w:val="22"/>
        </w:rPr>
      </w:pPr>
    </w:p>
    <w:p w14:paraId="3FB7F113" w14:textId="77777777" w:rsidR="00176873" w:rsidRDefault="00176873" w:rsidP="00584790">
      <w:pPr>
        <w:spacing w:after="100"/>
        <w:ind w:right="540"/>
        <w:rPr>
          <w:b/>
          <w:sz w:val="22"/>
          <w:szCs w:val="22"/>
        </w:rPr>
      </w:pPr>
    </w:p>
    <w:p w14:paraId="0EA845BD" w14:textId="77777777" w:rsidR="00176873" w:rsidRDefault="00176873" w:rsidP="00584790">
      <w:pPr>
        <w:spacing w:after="100"/>
        <w:ind w:right="540"/>
        <w:rPr>
          <w:b/>
          <w:sz w:val="22"/>
          <w:szCs w:val="22"/>
        </w:rPr>
      </w:pPr>
    </w:p>
    <w:p w14:paraId="68882359" w14:textId="77777777" w:rsidR="00176873" w:rsidRDefault="00176873" w:rsidP="00584790">
      <w:pPr>
        <w:spacing w:after="100"/>
        <w:ind w:right="540"/>
        <w:rPr>
          <w:b/>
          <w:sz w:val="22"/>
          <w:szCs w:val="22"/>
        </w:rPr>
      </w:pPr>
    </w:p>
    <w:p w14:paraId="5B64CCCB" w14:textId="77777777" w:rsidR="005829BF" w:rsidRPr="005C5544" w:rsidRDefault="005829BF" w:rsidP="00584790">
      <w:pPr>
        <w:spacing w:after="100"/>
        <w:ind w:right="540"/>
        <w:rPr>
          <w:b/>
          <w:sz w:val="22"/>
          <w:szCs w:val="22"/>
        </w:rPr>
      </w:pPr>
      <w:r w:rsidRPr="005C5544">
        <w:rPr>
          <w:b/>
          <w:sz w:val="22"/>
          <w:szCs w:val="22"/>
        </w:rPr>
        <w:lastRenderedPageBreak/>
        <w:t>Workspace</w:t>
      </w:r>
    </w:p>
    <w:tbl>
      <w:tblPr>
        <w:tblStyle w:val="TableGrid"/>
        <w:tblW w:w="0" w:type="auto"/>
        <w:tblInd w:w="108" w:type="dxa"/>
        <w:tblLook w:val="04A0" w:firstRow="1" w:lastRow="0" w:firstColumn="1" w:lastColumn="0" w:noHBand="0" w:noVBand="1"/>
      </w:tblPr>
      <w:tblGrid>
        <w:gridCol w:w="9468"/>
      </w:tblGrid>
      <w:tr w:rsidR="005829BF" w14:paraId="4B969297" w14:textId="77777777" w:rsidTr="00FF45C6">
        <w:trPr>
          <w:trHeight w:val="2150"/>
        </w:trPr>
        <w:tc>
          <w:tcPr>
            <w:tcW w:w="9468" w:type="dxa"/>
          </w:tcPr>
          <w:p w14:paraId="45118134" w14:textId="77777777" w:rsidR="005829BF" w:rsidRDefault="005829BF" w:rsidP="00584790">
            <w:pPr>
              <w:spacing w:after="100"/>
              <w:ind w:right="-270"/>
            </w:pPr>
          </w:p>
        </w:tc>
      </w:tr>
    </w:tbl>
    <w:p w14:paraId="2A2F8919" w14:textId="7AE75D72" w:rsidR="005829BF" w:rsidRPr="00745299" w:rsidRDefault="00CB7DE6" w:rsidP="00011712">
      <w:pPr>
        <w:pStyle w:val="Default"/>
        <w:rPr>
          <w:b/>
          <w:color w:val="C00000"/>
          <w:sz w:val="22"/>
          <w:szCs w:val="22"/>
        </w:rPr>
      </w:pPr>
      <w:r>
        <w:rPr>
          <w:b/>
          <w:color w:val="C00000"/>
          <w:sz w:val="22"/>
          <w:szCs w:val="22"/>
        </w:rPr>
        <w:t>Week 1</w:t>
      </w:r>
      <w:r w:rsidR="005829BF" w:rsidRPr="00745299">
        <w:rPr>
          <w:b/>
          <w:color w:val="C00000"/>
          <w:sz w:val="22"/>
          <w:szCs w:val="22"/>
        </w:rPr>
        <w:t xml:space="preserve"> Assignment, Part</w:t>
      </w:r>
      <w:r w:rsidR="00D43354">
        <w:rPr>
          <w:b/>
          <w:color w:val="C00000"/>
          <w:sz w:val="22"/>
          <w:szCs w:val="22"/>
        </w:rPr>
        <w:t xml:space="preserve"> 2A and 2B: Discussion Board (12</w:t>
      </w:r>
      <w:r w:rsidR="005829BF" w:rsidRPr="00745299">
        <w:rPr>
          <w:b/>
          <w:color w:val="C00000"/>
          <w:sz w:val="22"/>
          <w:szCs w:val="22"/>
        </w:rPr>
        <w:t xml:space="preserve"> points)</w:t>
      </w:r>
      <w:r w:rsidR="005829BF" w:rsidRPr="00745299">
        <w:rPr>
          <w:b/>
          <w:color w:val="C00000"/>
          <w:sz w:val="22"/>
          <w:szCs w:val="22"/>
        </w:rPr>
        <w:br/>
      </w:r>
    </w:p>
    <w:p w14:paraId="7CAB59DF" w14:textId="178EA199" w:rsidR="005829BF" w:rsidRPr="009C7CF8" w:rsidRDefault="005829BF" w:rsidP="00011712">
      <w:pPr>
        <w:rPr>
          <w:sz w:val="22"/>
          <w:szCs w:val="22"/>
        </w:rPr>
      </w:pPr>
      <w:r w:rsidRPr="00745299">
        <w:rPr>
          <w:b/>
          <w:sz w:val="22"/>
          <w:szCs w:val="22"/>
        </w:rPr>
        <w:t>Directions:</w:t>
      </w:r>
      <w:r w:rsidRPr="00745299">
        <w:rPr>
          <w:sz w:val="22"/>
          <w:szCs w:val="22"/>
        </w:rPr>
        <w:t xml:space="preserve">  In the Discussion Board, address each discussion prompt by writing </w:t>
      </w:r>
      <w:r w:rsidR="009C7CF8">
        <w:rPr>
          <w:sz w:val="22"/>
          <w:szCs w:val="22"/>
        </w:rPr>
        <w:t xml:space="preserve">at least </w:t>
      </w:r>
      <w:r w:rsidRPr="00745299">
        <w:rPr>
          <w:sz w:val="22"/>
          <w:szCs w:val="22"/>
        </w:rPr>
        <w:t xml:space="preserve">one paragraph in response to part A and </w:t>
      </w:r>
      <w:r w:rsidR="009C7CF8">
        <w:rPr>
          <w:sz w:val="22"/>
          <w:szCs w:val="22"/>
        </w:rPr>
        <w:t xml:space="preserve">at least </w:t>
      </w:r>
      <w:r w:rsidRPr="00745299">
        <w:rPr>
          <w:sz w:val="22"/>
          <w:szCs w:val="22"/>
        </w:rPr>
        <w:t xml:space="preserve">one paragraph in response to part B. </w:t>
      </w:r>
      <w:r w:rsidR="009C7CF8">
        <w:rPr>
          <w:sz w:val="22"/>
          <w:szCs w:val="22"/>
        </w:rPr>
        <w:t xml:space="preserve"> It is important that all class members post </w:t>
      </w:r>
      <w:r w:rsidR="009C7CF8">
        <w:rPr>
          <w:sz w:val="22"/>
          <w:szCs w:val="22"/>
          <w:u w:val="single"/>
        </w:rPr>
        <w:t xml:space="preserve">substantive </w:t>
      </w:r>
      <w:r w:rsidR="009C7CF8">
        <w:rPr>
          <w:sz w:val="22"/>
          <w:szCs w:val="22"/>
        </w:rPr>
        <w:t>posts. Only in this way can we achieve a truly collaborative environment in this course and engage in authentic</w:t>
      </w:r>
      <w:r w:rsidR="002625EF">
        <w:rPr>
          <w:sz w:val="22"/>
          <w:szCs w:val="22"/>
        </w:rPr>
        <w:t xml:space="preserve"> discussion. Just like</w:t>
      </w:r>
      <w:r w:rsidR="009C7CF8">
        <w:rPr>
          <w:sz w:val="22"/>
          <w:szCs w:val="22"/>
        </w:rPr>
        <w:t xml:space="preserve"> your initial response to the prompt, your comments to your colleagues should attempt to take the discussion further than its present state.  You can do so by </w:t>
      </w:r>
      <w:r w:rsidR="002625EF">
        <w:rPr>
          <w:sz w:val="22"/>
          <w:szCs w:val="22"/>
        </w:rPr>
        <w:t xml:space="preserve">offering additional details and evidence based on the readings, asking </w:t>
      </w:r>
      <w:r w:rsidR="00905390">
        <w:rPr>
          <w:sz w:val="22"/>
          <w:szCs w:val="22"/>
        </w:rPr>
        <w:t xml:space="preserve">open-ended </w:t>
      </w:r>
      <w:r w:rsidR="002625EF">
        <w:rPr>
          <w:sz w:val="22"/>
          <w:szCs w:val="22"/>
        </w:rPr>
        <w:t>questions, expanding ideas, considering various solutions, offering different opinions, and so on.  Avoid simply agreeing or disagreeing with the posts of others.  If you feel compelled to agree or disagree, you are expected to offer informed examples, details, or explanations.  You may try to take the conservation further by connecti</w:t>
      </w:r>
      <w:r w:rsidR="00905390">
        <w:rPr>
          <w:sz w:val="22"/>
          <w:szCs w:val="22"/>
        </w:rPr>
        <w:t xml:space="preserve">ng with other texts, readings, </w:t>
      </w:r>
      <w:r w:rsidR="002625EF">
        <w:rPr>
          <w:sz w:val="22"/>
          <w:szCs w:val="22"/>
        </w:rPr>
        <w:t>web resources, life experiences, etc. All posts should be of graduate-level, scholarly writing.</w:t>
      </w:r>
    </w:p>
    <w:p w14:paraId="544C9D23" w14:textId="77777777" w:rsidR="00FF45C6" w:rsidRDefault="00FF45C6" w:rsidP="00584790">
      <w:pPr>
        <w:spacing w:after="100"/>
        <w:rPr>
          <w:b/>
          <w:sz w:val="22"/>
          <w:szCs w:val="22"/>
        </w:rPr>
      </w:pPr>
    </w:p>
    <w:p w14:paraId="54A3BF64" w14:textId="3A482950" w:rsidR="005829BF" w:rsidRPr="00745299" w:rsidRDefault="005829BF" w:rsidP="00584790">
      <w:pPr>
        <w:spacing w:after="100"/>
        <w:rPr>
          <w:b/>
          <w:sz w:val="22"/>
          <w:szCs w:val="22"/>
        </w:rPr>
      </w:pPr>
      <w:r w:rsidRPr="00745299">
        <w:rPr>
          <w:b/>
          <w:sz w:val="22"/>
          <w:szCs w:val="22"/>
        </w:rPr>
        <w:t>Initial response is due 4</w:t>
      </w:r>
      <w:r w:rsidRPr="00745299">
        <w:rPr>
          <w:b/>
          <w:sz w:val="22"/>
          <w:szCs w:val="22"/>
          <w:vertAlign w:val="superscript"/>
        </w:rPr>
        <w:t>th</w:t>
      </w:r>
      <w:r w:rsidRPr="00745299">
        <w:rPr>
          <w:b/>
          <w:sz w:val="22"/>
          <w:szCs w:val="22"/>
        </w:rPr>
        <w:t xml:space="preserve"> day by 11:59 p.m.</w:t>
      </w:r>
      <w:r w:rsidRPr="00745299">
        <w:rPr>
          <w:sz w:val="22"/>
          <w:szCs w:val="22"/>
        </w:rPr>
        <w:t xml:space="preserve">  </w:t>
      </w:r>
      <w:r w:rsidRPr="00745299">
        <w:rPr>
          <w:b/>
          <w:sz w:val="22"/>
          <w:szCs w:val="22"/>
        </w:rPr>
        <w:t>Respond to at least one colleague</w:t>
      </w:r>
      <w:r w:rsidR="00CC1F79">
        <w:rPr>
          <w:b/>
          <w:sz w:val="22"/>
          <w:szCs w:val="22"/>
        </w:rPr>
        <w:t xml:space="preserve"> to each prompt</w:t>
      </w:r>
      <w:r w:rsidRPr="00745299">
        <w:rPr>
          <w:b/>
          <w:sz w:val="22"/>
          <w:szCs w:val="22"/>
        </w:rPr>
        <w:t xml:space="preserve"> by</w:t>
      </w:r>
      <w:r w:rsidR="00CC1F79">
        <w:rPr>
          <w:b/>
          <w:sz w:val="22"/>
          <w:szCs w:val="22"/>
        </w:rPr>
        <w:t xml:space="preserve"> the</w:t>
      </w:r>
      <w:r w:rsidRPr="00745299">
        <w:rPr>
          <w:b/>
          <w:sz w:val="22"/>
          <w:szCs w:val="22"/>
        </w:rPr>
        <w:t xml:space="preserve"> 7</w:t>
      </w:r>
      <w:r w:rsidRPr="00745299">
        <w:rPr>
          <w:b/>
          <w:sz w:val="22"/>
          <w:szCs w:val="22"/>
          <w:vertAlign w:val="superscript"/>
        </w:rPr>
        <w:t>th</w:t>
      </w:r>
      <w:r w:rsidRPr="00745299">
        <w:rPr>
          <w:b/>
          <w:sz w:val="22"/>
          <w:szCs w:val="22"/>
        </w:rPr>
        <w:t xml:space="preserve"> day @ 11:59 p.m.</w:t>
      </w:r>
    </w:p>
    <w:p w14:paraId="28F23114" w14:textId="1457AF07" w:rsidR="005829BF" w:rsidRPr="00745299" w:rsidRDefault="00905390" w:rsidP="00905390">
      <w:pPr>
        <w:pStyle w:val="Default"/>
        <w:tabs>
          <w:tab w:val="left" w:pos="450"/>
        </w:tabs>
        <w:rPr>
          <w:b/>
          <w:bCs/>
          <w:sz w:val="22"/>
          <w:szCs w:val="22"/>
        </w:rPr>
      </w:pPr>
      <w:r>
        <w:rPr>
          <w:b/>
          <w:bCs/>
          <w:sz w:val="22"/>
          <w:szCs w:val="22"/>
        </w:rPr>
        <w:t xml:space="preserve">Discussion Board Prompts: </w:t>
      </w:r>
    </w:p>
    <w:p w14:paraId="1A352DEB" w14:textId="77777777" w:rsidR="00FF45C6" w:rsidRDefault="00FF45C6" w:rsidP="00CC1F79">
      <w:pPr>
        <w:pStyle w:val="Default"/>
        <w:rPr>
          <w:b/>
          <w:bCs/>
          <w:sz w:val="22"/>
          <w:szCs w:val="22"/>
        </w:rPr>
      </w:pPr>
    </w:p>
    <w:p w14:paraId="05D7DE78" w14:textId="2336ECB2" w:rsidR="00CC1F79" w:rsidRPr="00CC1F79" w:rsidRDefault="005829BF" w:rsidP="00CC1F79">
      <w:pPr>
        <w:pStyle w:val="Default"/>
        <w:rPr>
          <w:b/>
          <w:bCs/>
          <w:sz w:val="22"/>
          <w:szCs w:val="22"/>
        </w:rPr>
      </w:pPr>
      <w:r w:rsidRPr="00CC1F79">
        <w:rPr>
          <w:b/>
          <w:bCs/>
          <w:sz w:val="22"/>
          <w:szCs w:val="22"/>
        </w:rPr>
        <w:t xml:space="preserve">Part 2A) </w:t>
      </w:r>
      <w:r w:rsidR="00CC1F79" w:rsidRPr="00CC1F79">
        <w:rPr>
          <w:b/>
          <w:bCs/>
          <w:sz w:val="22"/>
          <w:szCs w:val="22"/>
        </w:rPr>
        <w:t xml:space="preserve">Prompt 1. </w:t>
      </w:r>
      <w:r w:rsidR="00CC1F79" w:rsidRPr="00CC1F79">
        <w:rPr>
          <w:bCs/>
          <w:sz w:val="22"/>
          <w:szCs w:val="22"/>
        </w:rPr>
        <w:t xml:space="preserve">Is </w:t>
      </w:r>
      <w:r w:rsidR="00CC1F79" w:rsidRPr="00CC1F79">
        <w:rPr>
          <w:sz w:val="22"/>
          <w:szCs w:val="22"/>
        </w:rPr>
        <w:t>there a difference between citizenship and digital citizenship? Support your position.  What is your definition of digital citizenship?</w:t>
      </w:r>
    </w:p>
    <w:p w14:paraId="383EC195" w14:textId="77777777" w:rsidR="00CC1F79" w:rsidRPr="00CC1F79" w:rsidRDefault="00CC1F79" w:rsidP="00CC1F79">
      <w:pPr>
        <w:rPr>
          <w:b/>
          <w:sz w:val="22"/>
          <w:szCs w:val="22"/>
        </w:rPr>
      </w:pPr>
    </w:p>
    <w:p w14:paraId="02E250B3" w14:textId="63522B69" w:rsidR="00905390" w:rsidRPr="00011712" w:rsidRDefault="00B634BB" w:rsidP="00011712">
      <w:pPr>
        <w:rPr>
          <w:rFonts w:eastAsia="Calibri"/>
          <w:color w:val="000000"/>
          <w:sz w:val="22"/>
          <w:szCs w:val="22"/>
          <w:lang w:eastAsia="en-US"/>
        </w:rPr>
      </w:pPr>
      <w:r w:rsidRPr="00CC1F79">
        <w:rPr>
          <w:b/>
          <w:sz w:val="22"/>
          <w:szCs w:val="22"/>
        </w:rPr>
        <w:t>Part 2B</w:t>
      </w:r>
      <w:r w:rsidR="005829BF" w:rsidRPr="00CC1F79">
        <w:rPr>
          <w:b/>
          <w:sz w:val="22"/>
          <w:szCs w:val="22"/>
        </w:rPr>
        <w:t>)</w:t>
      </w:r>
      <w:r w:rsidR="00CC1F79" w:rsidRPr="00CC1F79">
        <w:rPr>
          <w:sz w:val="22"/>
          <w:szCs w:val="22"/>
        </w:rPr>
        <w:t xml:space="preserve"> </w:t>
      </w:r>
      <w:r w:rsidR="00CC1F79" w:rsidRPr="00CC1F79">
        <w:rPr>
          <w:b/>
          <w:sz w:val="22"/>
          <w:szCs w:val="22"/>
        </w:rPr>
        <w:t xml:space="preserve">Prompt 2. </w:t>
      </w:r>
      <w:r w:rsidR="00CC1F79" w:rsidRPr="00CC1F79">
        <w:rPr>
          <w:rFonts w:eastAsia="Calibri"/>
          <w:color w:val="000000"/>
          <w:sz w:val="22"/>
          <w:szCs w:val="22"/>
          <w:lang w:eastAsia="en-US"/>
        </w:rPr>
        <w:t>Which of the nine elements of digital citizenship are particularly important to you and your class, school, or district? Why? How might you address them in practical terms?</w:t>
      </w:r>
    </w:p>
    <w:p w14:paraId="62584218" w14:textId="77777777" w:rsidR="00011712" w:rsidRDefault="00011712" w:rsidP="00A7676E">
      <w:pPr>
        <w:ind w:right="-90"/>
        <w:rPr>
          <w:b/>
          <w:color w:val="C00000"/>
        </w:rPr>
      </w:pPr>
    </w:p>
    <w:p w14:paraId="7BA281CD" w14:textId="4C8336BC" w:rsidR="00A7676E" w:rsidRPr="00350A02" w:rsidRDefault="00A7676E" w:rsidP="00A7676E">
      <w:pPr>
        <w:ind w:right="-90"/>
        <w:rPr>
          <w:rFonts w:eastAsia="Times New Roman"/>
          <w:b/>
          <w:bCs/>
          <w:color w:val="C00000"/>
          <w:lang w:eastAsia="en-US"/>
        </w:rPr>
      </w:pPr>
      <w:r>
        <w:rPr>
          <w:b/>
          <w:color w:val="C00000"/>
        </w:rPr>
        <w:t xml:space="preserve">Week 1 Assignment, Part 3: Journal Reflection and </w:t>
      </w:r>
      <w:r w:rsidRPr="00350A02">
        <w:rPr>
          <w:b/>
          <w:color w:val="C00000"/>
        </w:rPr>
        <w:t xml:space="preserve">ePortfolio </w:t>
      </w:r>
      <w:r>
        <w:rPr>
          <w:b/>
          <w:color w:val="C00000"/>
        </w:rPr>
        <w:t xml:space="preserve">Resource </w:t>
      </w:r>
      <w:r w:rsidRPr="00350A02">
        <w:rPr>
          <w:b/>
          <w:color w:val="C00000"/>
        </w:rPr>
        <w:t>Update (</w:t>
      </w:r>
      <w:r>
        <w:rPr>
          <w:b/>
          <w:color w:val="C00000"/>
        </w:rPr>
        <w:t>10</w:t>
      </w:r>
      <w:r w:rsidRPr="00350A02">
        <w:rPr>
          <w:b/>
          <w:color w:val="C00000"/>
        </w:rPr>
        <w:t xml:space="preserve"> points)</w:t>
      </w:r>
    </w:p>
    <w:p w14:paraId="6EEC8296" w14:textId="77777777" w:rsidR="00011712" w:rsidRDefault="00011712" w:rsidP="00A7676E">
      <w:pPr>
        <w:ind w:right="720"/>
        <w:rPr>
          <w:b/>
          <w:sz w:val="22"/>
          <w:szCs w:val="22"/>
        </w:rPr>
      </w:pPr>
    </w:p>
    <w:p w14:paraId="245A7ED3" w14:textId="77777777" w:rsidR="00A7676E" w:rsidRPr="00011712" w:rsidRDefault="00A7676E" w:rsidP="00A7676E">
      <w:pPr>
        <w:ind w:right="720"/>
        <w:rPr>
          <w:b/>
          <w:sz w:val="22"/>
          <w:szCs w:val="22"/>
        </w:rPr>
      </w:pPr>
      <w:r w:rsidRPr="00011712">
        <w:rPr>
          <w:b/>
          <w:sz w:val="22"/>
          <w:szCs w:val="22"/>
        </w:rPr>
        <w:t>Directions:</w:t>
      </w:r>
    </w:p>
    <w:p w14:paraId="3EC0271D" w14:textId="77777777" w:rsidR="00A7676E" w:rsidRPr="00011712" w:rsidRDefault="00A7676E" w:rsidP="00A7676E">
      <w:pPr>
        <w:spacing w:after="100"/>
        <w:ind w:right="-270"/>
        <w:rPr>
          <w:sz w:val="22"/>
          <w:szCs w:val="22"/>
        </w:rPr>
      </w:pPr>
      <w:r w:rsidRPr="00011712">
        <w:rPr>
          <w:sz w:val="22"/>
          <w:szCs w:val="22"/>
        </w:rPr>
        <w:t>Each week, as a part of the weekly journal reflection, you are to add resources to your ePortfolio.</w:t>
      </w:r>
    </w:p>
    <w:p w14:paraId="6CA961CB" w14:textId="77777777" w:rsidR="00A7676E" w:rsidRPr="00350A02" w:rsidRDefault="00A7676E" w:rsidP="00A7676E">
      <w:pPr>
        <w:ind w:right="180"/>
        <w:rPr>
          <w:b/>
          <w:bCs/>
          <w:color w:val="C00000"/>
        </w:rPr>
      </w:pPr>
      <w:r w:rsidRPr="00350A02">
        <w:rPr>
          <w:b/>
          <w:bCs/>
          <w:color w:val="C00000"/>
        </w:rPr>
        <w:t>Workspace</w:t>
      </w:r>
    </w:p>
    <w:tbl>
      <w:tblPr>
        <w:tblStyle w:val="TableGrid"/>
        <w:tblW w:w="9630" w:type="dxa"/>
        <w:tblInd w:w="108" w:type="dxa"/>
        <w:tblLook w:val="04A0" w:firstRow="1" w:lastRow="0" w:firstColumn="1" w:lastColumn="0" w:noHBand="0" w:noVBand="1"/>
      </w:tblPr>
      <w:tblGrid>
        <w:gridCol w:w="9630"/>
      </w:tblGrid>
      <w:tr w:rsidR="00A7676E" w:rsidRPr="00350A02" w14:paraId="259924E0" w14:textId="77777777" w:rsidTr="00FF45C6">
        <w:trPr>
          <w:trHeight w:val="809"/>
        </w:trPr>
        <w:tc>
          <w:tcPr>
            <w:tcW w:w="9630" w:type="dxa"/>
          </w:tcPr>
          <w:p w14:paraId="391995EB" w14:textId="77777777" w:rsidR="00A7676E" w:rsidRPr="00350A02" w:rsidRDefault="00A7676E" w:rsidP="00CC1F79">
            <w:pPr>
              <w:ind w:right="720"/>
              <w:rPr>
                <w:sz w:val="22"/>
                <w:szCs w:val="22"/>
              </w:rPr>
            </w:pPr>
            <w:r w:rsidRPr="00350A02">
              <w:rPr>
                <w:sz w:val="22"/>
                <w:szCs w:val="22"/>
              </w:rPr>
              <w:t>ePortfolio URL:</w:t>
            </w:r>
          </w:p>
        </w:tc>
      </w:tr>
    </w:tbl>
    <w:p w14:paraId="75402788" w14:textId="42FC2E81" w:rsidR="005829BF" w:rsidRDefault="00CC1F79" w:rsidP="00584790">
      <w:pPr>
        <w:spacing w:after="100"/>
        <w:ind w:right="-270"/>
        <w:rPr>
          <w:b/>
          <w:color w:val="C00000"/>
          <w:sz w:val="22"/>
          <w:szCs w:val="22"/>
        </w:rPr>
      </w:pPr>
      <w:r>
        <w:rPr>
          <w:b/>
          <w:color w:val="C00000"/>
        </w:rPr>
        <w:t>Week 1 Assignment, Part 4</w:t>
      </w:r>
      <w:r w:rsidR="005829BF" w:rsidRPr="005C5544">
        <w:rPr>
          <w:b/>
          <w:color w:val="C00000"/>
        </w:rPr>
        <w:t xml:space="preserve">: </w:t>
      </w:r>
      <w:r>
        <w:rPr>
          <w:b/>
          <w:color w:val="C00000"/>
        </w:rPr>
        <w:t>Definition</w:t>
      </w:r>
      <w:r w:rsidR="00011712">
        <w:rPr>
          <w:b/>
          <w:color w:val="C00000"/>
        </w:rPr>
        <w:t>s</w:t>
      </w:r>
      <w:r>
        <w:rPr>
          <w:b/>
          <w:color w:val="C00000"/>
        </w:rPr>
        <w:t xml:space="preserve"> of Digital Citizenship</w:t>
      </w:r>
      <w:r w:rsidR="000A031E">
        <w:rPr>
          <w:b/>
          <w:color w:val="C00000"/>
        </w:rPr>
        <w:t xml:space="preserve"> (</w:t>
      </w:r>
      <w:r w:rsidR="00B553A3">
        <w:rPr>
          <w:b/>
          <w:color w:val="C00000"/>
        </w:rPr>
        <w:t>12</w:t>
      </w:r>
      <w:r w:rsidR="00B553A3" w:rsidRPr="00B553A3">
        <w:rPr>
          <w:b/>
          <w:color w:val="C00000"/>
        </w:rPr>
        <w:t xml:space="preserve"> </w:t>
      </w:r>
      <w:r w:rsidR="005829BF" w:rsidRPr="005C5544">
        <w:rPr>
          <w:b/>
          <w:color w:val="C00000"/>
        </w:rPr>
        <w:t xml:space="preserve">points) </w:t>
      </w:r>
    </w:p>
    <w:p w14:paraId="14E9D4D1" w14:textId="77777777" w:rsidR="009E7334" w:rsidRDefault="005829BF" w:rsidP="00584790">
      <w:pPr>
        <w:spacing w:after="100"/>
        <w:ind w:right="-270"/>
        <w:rPr>
          <w:b/>
          <w:sz w:val="22"/>
          <w:szCs w:val="22"/>
        </w:rPr>
      </w:pPr>
      <w:r w:rsidRPr="005C5544">
        <w:rPr>
          <w:b/>
          <w:sz w:val="22"/>
          <w:szCs w:val="22"/>
        </w:rPr>
        <w:t>Directions:</w:t>
      </w:r>
    </w:p>
    <w:p w14:paraId="0ADAD8EC" w14:textId="34E86F19" w:rsidR="005829BF" w:rsidRDefault="00CC1F79" w:rsidP="00584790">
      <w:pPr>
        <w:spacing w:after="100"/>
        <w:ind w:right="-270"/>
        <w:rPr>
          <w:sz w:val="22"/>
          <w:szCs w:val="22"/>
        </w:rPr>
      </w:pPr>
      <w:r>
        <w:rPr>
          <w:sz w:val="22"/>
          <w:szCs w:val="22"/>
        </w:rPr>
        <w:t xml:space="preserve">From the course resources, </w:t>
      </w:r>
      <w:r w:rsidR="00B553A3">
        <w:rPr>
          <w:sz w:val="22"/>
          <w:szCs w:val="22"/>
        </w:rPr>
        <w:t xml:space="preserve">the </w:t>
      </w:r>
      <w:r>
        <w:rPr>
          <w:sz w:val="22"/>
          <w:szCs w:val="22"/>
        </w:rPr>
        <w:t>Ribble text, and other scholarly references, identify at least three definitions to Digital Citizenship.  After evaluating all definitions, create your own definition of what it mean</w:t>
      </w:r>
      <w:r w:rsidR="00721C04">
        <w:rPr>
          <w:sz w:val="22"/>
          <w:szCs w:val="22"/>
        </w:rPr>
        <w:t>s</w:t>
      </w:r>
      <w:r>
        <w:rPr>
          <w:sz w:val="22"/>
          <w:szCs w:val="22"/>
        </w:rPr>
        <w:t xml:space="preserve"> to be a digital citizen.</w:t>
      </w:r>
      <w:r w:rsidR="00721C04">
        <w:rPr>
          <w:sz w:val="22"/>
          <w:szCs w:val="22"/>
        </w:rPr>
        <w:t xml:space="preserve">  From your defini</w:t>
      </w:r>
      <w:r w:rsidR="00B553A3">
        <w:rPr>
          <w:sz w:val="22"/>
          <w:szCs w:val="22"/>
        </w:rPr>
        <w:t>tion of Digital Citizenship, in one to two paragraphs, how</w:t>
      </w:r>
      <w:r w:rsidR="00721C04">
        <w:rPr>
          <w:sz w:val="22"/>
          <w:szCs w:val="22"/>
        </w:rPr>
        <w:t xml:space="preserve"> would you explain the topic to colleagues? Identify at least five resources that can help educators share your definition.</w:t>
      </w:r>
    </w:p>
    <w:p w14:paraId="052F60EC" w14:textId="77777777" w:rsidR="00FF45C6" w:rsidRDefault="00FF45C6" w:rsidP="00CC1F79">
      <w:pPr>
        <w:ind w:right="180"/>
        <w:rPr>
          <w:b/>
          <w:bCs/>
          <w:color w:val="C00000"/>
          <w:sz w:val="22"/>
          <w:szCs w:val="22"/>
        </w:rPr>
      </w:pPr>
    </w:p>
    <w:p w14:paraId="44510D76" w14:textId="77777777" w:rsidR="00FF45C6" w:rsidRDefault="00FF45C6" w:rsidP="00CC1F79">
      <w:pPr>
        <w:ind w:right="180"/>
        <w:rPr>
          <w:b/>
          <w:bCs/>
          <w:color w:val="C00000"/>
          <w:sz w:val="22"/>
          <w:szCs w:val="22"/>
        </w:rPr>
      </w:pPr>
    </w:p>
    <w:p w14:paraId="2C65FD54" w14:textId="77777777" w:rsidR="00CC1F79" w:rsidRPr="00011712" w:rsidRDefault="00CC1F79" w:rsidP="00CC1F79">
      <w:pPr>
        <w:ind w:right="180"/>
        <w:rPr>
          <w:b/>
          <w:bCs/>
          <w:color w:val="C00000"/>
          <w:sz w:val="22"/>
          <w:szCs w:val="22"/>
        </w:rPr>
      </w:pPr>
      <w:r w:rsidRPr="00011712">
        <w:rPr>
          <w:b/>
          <w:bCs/>
          <w:color w:val="C00000"/>
          <w:sz w:val="22"/>
          <w:szCs w:val="22"/>
        </w:rPr>
        <w:t>Workspace</w:t>
      </w:r>
    </w:p>
    <w:tbl>
      <w:tblPr>
        <w:tblStyle w:val="TableGrid"/>
        <w:tblW w:w="0" w:type="auto"/>
        <w:tblInd w:w="108" w:type="dxa"/>
        <w:tblLook w:val="04A0" w:firstRow="1" w:lastRow="0" w:firstColumn="1" w:lastColumn="0" w:noHBand="0" w:noVBand="1"/>
      </w:tblPr>
      <w:tblGrid>
        <w:gridCol w:w="9450"/>
      </w:tblGrid>
      <w:tr w:rsidR="00CC1F79" w:rsidRPr="00350A02" w14:paraId="20C4388C" w14:textId="77777777" w:rsidTr="00B553A3">
        <w:trPr>
          <w:trHeight w:val="9062"/>
        </w:trPr>
        <w:tc>
          <w:tcPr>
            <w:tcW w:w="9450" w:type="dxa"/>
          </w:tcPr>
          <w:p w14:paraId="5FB43E3B" w14:textId="22BA27E8" w:rsidR="00CC1F79" w:rsidRPr="00350A02" w:rsidRDefault="00CC1F79" w:rsidP="00CC1F79">
            <w:pPr>
              <w:ind w:right="720"/>
              <w:rPr>
                <w:sz w:val="22"/>
                <w:szCs w:val="22"/>
              </w:rPr>
            </w:pPr>
          </w:p>
        </w:tc>
      </w:tr>
    </w:tbl>
    <w:p w14:paraId="1F4BAC9F" w14:textId="77777777" w:rsidR="00B553A3" w:rsidRDefault="00B553A3" w:rsidP="00A36C20">
      <w:pPr>
        <w:tabs>
          <w:tab w:val="left" w:pos="10170"/>
        </w:tabs>
        <w:ind w:right="720"/>
        <w:rPr>
          <w:b/>
          <w:color w:val="C00000"/>
        </w:rPr>
      </w:pPr>
    </w:p>
    <w:p w14:paraId="48A2889E" w14:textId="16808A98" w:rsidR="00584790" w:rsidRPr="00011712" w:rsidRDefault="00110F71" w:rsidP="00A36C20">
      <w:pPr>
        <w:tabs>
          <w:tab w:val="left" w:pos="10170"/>
        </w:tabs>
        <w:ind w:right="720"/>
        <w:rPr>
          <w:rFonts w:eastAsia="Times New Roman"/>
          <w:b/>
          <w:bCs/>
          <w:color w:val="C00000"/>
          <w:lang w:eastAsia="en-US"/>
        </w:rPr>
      </w:pPr>
      <w:r w:rsidRPr="00011712">
        <w:rPr>
          <w:b/>
          <w:color w:val="C00000"/>
        </w:rPr>
        <w:t>Week 1</w:t>
      </w:r>
      <w:r w:rsidR="00CC1F79" w:rsidRPr="00011712">
        <w:rPr>
          <w:b/>
          <w:color w:val="C00000"/>
        </w:rPr>
        <w:t xml:space="preserve"> Assignment, Part 5</w:t>
      </w:r>
      <w:r w:rsidR="00F73E54" w:rsidRPr="00011712">
        <w:rPr>
          <w:b/>
          <w:color w:val="C00000"/>
        </w:rPr>
        <w:t xml:space="preserve">: </w:t>
      </w:r>
      <w:r w:rsidR="00CC1F79" w:rsidRPr="00011712">
        <w:rPr>
          <w:rFonts w:eastAsia="Times New Roman"/>
          <w:b/>
          <w:bCs/>
          <w:color w:val="C00000"/>
          <w:lang w:eastAsia="en-US"/>
        </w:rPr>
        <w:t>Digital Ci</w:t>
      </w:r>
      <w:r w:rsidR="00A36C20" w:rsidRPr="00011712">
        <w:rPr>
          <w:rFonts w:eastAsia="Times New Roman"/>
          <w:b/>
          <w:bCs/>
          <w:color w:val="C00000"/>
          <w:lang w:eastAsia="en-US"/>
        </w:rPr>
        <w:t>tizenship Elements</w:t>
      </w:r>
      <w:r w:rsidR="00CC1F79" w:rsidRPr="00011712">
        <w:rPr>
          <w:rFonts w:eastAsia="Times New Roman"/>
          <w:b/>
          <w:bCs/>
          <w:color w:val="C00000"/>
          <w:lang w:eastAsia="en-US"/>
        </w:rPr>
        <w:t xml:space="preserve"> </w:t>
      </w:r>
      <w:r w:rsidR="004B58C1" w:rsidRPr="00011712">
        <w:rPr>
          <w:rFonts w:eastAsia="Times New Roman"/>
          <w:b/>
          <w:bCs/>
          <w:color w:val="C00000"/>
          <w:lang w:eastAsia="en-US"/>
        </w:rPr>
        <w:t>(</w:t>
      </w:r>
      <w:r w:rsidR="00B553A3">
        <w:rPr>
          <w:rFonts w:eastAsia="Times New Roman"/>
          <w:b/>
          <w:bCs/>
          <w:color w:val="C00000"/>
          <w:lang w:eastAsia="en-US"/>
        </w:rPr>
        <w:t>15</w:t>
      </w:r>
      <w:r w:rsidR="00F73E54" w:rsidRPr="00011712">
        <w:rPr>
          <w:rFonts w:eastAsia="Times New Roman"/>
          <w:b/>
          <w:bCs/>
          <w:color w:val="C00000"/>
          <w:lang w:eastAsia="en-US"/>
        </w:rPr>
        <w:t xml:space="preserve"> points)</w:t>
      </w:r>
    </w:p>
    <w:p w14:paraId="108A418F" w14:textId="77777777" w:rsidR="00A36C20" w:rsidRPr="00011712" w:rsidRDefault="00A36C20" w:rsidP="00A36C20">
      <w:pPr>
        <w:tabs>
          <w:tab w:val="left" w:pos="10170"/>
        </w:tabs>
        <w:ind w:right="720"/>
        <w:rPr>
          <w:rFonts w:eastAsia="Times New Roman"/>
          <w:b/>
          <w:bCs/>
          <w:color w:val="C00000"/>
          <w:sz w:val="22"/>
          <w:szCs w:val="22"/>
          <w:lang w:eastAsia="en-US"/>
        </w:rPr>
      </w:pPr>
    </w:p>
    <w:p w14:paraId="6129520D" w14:textId="497E1DAC" w:rsidR="00011712" w:rsidRPr="00011712" w:rsidRDefault="00F73E54" w:rsidP="00011712">
      <w:pPr>
        <w:tabs>
          <w:tab w:val="left" w:pos="10170"/>
        </w:tabs>
        <w:ind w:right="720"/>
        <w:rPr>
          <w:sz w:val="22"/>
          <w:szCs w:val="22"/>
        </w:rPr>
      </w:pPr>
      <w:r w:rsidRPr="00011712">
        <w:rPr>
          <w:b/>
          <w:sz w:val="22"/>
          <w:szCs w:val="22"/>
        </w:rPr>
        <w:t>Directions:</w:t>
      </w:r>
      <w:r w:rsidR="00A36C20" w:rsidRPr="00011712">
        <w:rPr>
          <w:sz w:val="22"/>
          <w:szCs w:val="22"/>
        </w:rPr>
        <w:t xml:space="preserve"> </w:t>
      </w:r>
    </w:p>
    <w:p w14:paraId="78703BD1" w14:textId="456772A9" w:rsidR="00A36C20" w:rsidRDefault="00A36C20" w:rsidP="00A36C20">
      <w:pPr>
        <w:tabs>
          <w:tab w:val="left" w:pos="10170"/>
        </w:tabs>
        <w:rPr>
          <w:sz w:val="22"/>
          <w:szCs w:val="22"/>
        </w:rPr>
      </w:pPr>
      <w:r w:rsidRPr="00011712">
        <w:rPr>
          <w:sz w:val="22"/>
          <w:szCs w:val="22"/>
        </w:rPr>
        <w:t>Ribble (2015) deconstructs digital citizenship into nine essential constituent elements.  He further classified the nine elements into three categories and organized under three principles.  Briefly explain each</w:t>
      </w:r>
      <w:r w:rsidRPr="00A36C20">
        <w:rPr>
          <w:sz w:val="22"/>
          <w:szCs w:val="22"/>
        </w:rPr>
        <w:t xml:space="preserve"> element, the categories, and the principles.  How do the principles interrelate?  Which elements are particularly important to you? Why?</w:t>
      </w:r>
    </w:p>
    <w:p w14:paraId="2D2165A3" w14:textId="77777777" w:rsidR="00A36C20" w:rsidRDefault="00A36C20" w:rsidP="00A36C20">
      <w:pPr>
        <w:tabs>
          <w:tab w:val="left" w:pos="10170"/>
        </w:tabs>
        <w:rPr>
          <w:sz w:val="22"/>
          <w:szCs w:val="22"/>
        </w:rPr>
      </w:pPr>
    </w:p>
    <w:p w14:paraId="7939AA08" w14:textId="77777777" w:rsidR="00017041" w:rsidRDefault="00017041" w:rsidP="00A36C20">
      <w:pPr>
        <w:ind w:right="180"/>
        <w:rPr>
          <w:b/>
          <w:bCs/>
          <w:color w:val="C00000"/>
        </w:rPr>
      </w:pPr>
    </w:p>
    <w:p w14:paraId="343CEF31" w14:textId="77777777" w:rsidR="00017041" w:rsidRDefault="00017041" w:rsidP="00A36C20">
      <w:pPr>
        <w:ind w:right="180"/>
        <w:rPr>
          <w:b/>
          <w:bCs/>
          <w:color w:val="C00000"/>
        </w:rPr>
      </w:pPr>
    </w:p>
    <w:p w14:paraId="20B0EF10" w14:textId="77777777" w:rsidR="00017041" w:rsidRDefault="00017041" w:rsidP="00A36C20">
      <w:pPr>
        <w:ind w:right="180"/>
        <w:rPr>
          <w:b/>
          <w:bCs/>
          <w:color w:val="C00000"/>
        </w:rPr>
      </w:pPr>
    </w:p>
    <w:p w14:paraId="3ECFFE7F" w14:textId="77777777" w:rsidR="00017041" w:rsidRDefault="00017041" w:rsidP="00A36C20">
      <w:pPr>
        <w:ind w:right="180"/>
        <w:rPr>
          <w:b/>
          <w:bCs/>
          <w:color w:val="C00000"/>
        </w:rPr>
      </w:pPr>
    </w:p>
    <w:p w14:paraId="4C632521" w14:textId="77777777" w:rsidR="00017041" w:rsidRDefault="00017041" w:rsidP="00A36C20">
      <w:pPr>
        <w:ind w:right="180"/>
        <w:rPr>
          <w:b/>
          <w:bCs/>
          <w:color w:val="C00000"/>
        </w:rPr>
      </w:pPr>
    </w:p>
    <w:p w14:paraId="6D74F63A" w14:textId="77777777" w:rsidR="00A36C20" w:rsidRPr="00350A02" w:rsidRDefault="00A36C20" w:rsidP="00A36C20">
      <w:pPr>
        <w:ind w:right="180"/>
        <w:rPr>
          <w:b/>
          <w:bCs/>
          <w:color w:val="C00000"/>
        </w:rPr>
      </w:pPr>
      <w:r w:rsidRPr="00350A02">
        <w:rPr>
          <w:b/>
          <w:bCs/>
          <w:color w:val="C00000"/>
        </w:rPr>
        <w:t>Workspace</w:t>
      </w:r>
    </w:p>
    <w:tbl>
      <w:tblPr>
        <w:tblStyle w:val="TableGrid"/>
        <w:tblW w:w="0" w:type="auto"/>
        <w:tblInd w:w="108" w:type="dxa"/>
        <w:tblLook w:val="04A0" w:firstRow="1" w:lastRow="0" w:firstColumn="1" w:lastColumn="0" w:noHBand="0" w:noVBand="1"/>
      </w:tblPr>
      <w:tblGrid>
        <w:gridCol w:w="9450"/>
      </w:tblGrid>
      <w:tr w:rsidR="00A36C20" w:rsidRPr="00350A02" w14:paraId="7D36533E" w14:textId="77777777" w:rsidTr="00F07A47">
        <w:trPr>
          <w:trHeight w:val="6308"/>
        </w:trPr>
        <w:tc>
          <w:tcPr>
            <w:tcW w:w="9450" w:type="dxa"/>
          </w:tcPr>
          <w:p w14:paraId="3B170562" w14:textId="77777777" w:rsidR="00A36C20" w:rsidRPr="00350A02" w:rsidRDefault="00A36C20" w:rsidP="00A36C20">
            <w:pPr>
              <w:ind w:right="720"/>
              <w:rPr>
                <w:sz w:val="22"/>
                <w:szCs w:val="22"/>
              </w:rPr>
            </w:pPr>
          </w:p>
        </w:tc>
      </w:tr>
    </w:tbl>
    <w:p w14:paraId="025A959A" w14:textId="77777777" w:rsidR="00011712" w:rsidRDefault="00011712" w:rsidP="00011712">
      <w:pPr>
        <w:ind w:right="720"/>
        <w:rPr>
          <w:b/>
          <w:color w:val="C00000"/>
        </w:rPr>
      </w:pPr>
    </w:p>
    <w:p w14:paraId="58EB19D0" w14:textId="52AB95B2" w:rsidR="00011712" w:rsidRPr="00D81A3C" w:rsidRDefault="00011712" w:rsidP="00011712">
      <w:pPr>
        <w:ind w:right="720"/>
        <w:rPr>
          <w:rFonts w:eastAsia="Times New Roman"/>
          <w:b/>
          <w:bCs/>
          <w:color w:val="C00000"/>
          <w:lang w:eastAsia="en-US"/>
        </w:rPr>
      </w:pPr>
      <w:r>
        <w:rPr>
          <w:b/>
          <w:color w:val="C00000"/>
        </w:rPr>
        <w:t>Week 1 Assignment, Part 6: iCitizen Project (</w:t>
      </w:r>
      <w:r w:rsidR="00B553A3">
        <w:rPr>
          <w:b/>
          <w:color w:val="C00000"/>
        </w:rPr>
        <w:t>12</w:t>
      </w:r>
      <w:r>
        <w:rPr>
          <w:b/>
          <w:color w:val="C00000"/>
        </w:rPr>
        <w:t xml:space="preserve"> points)</w:t>
      </w:r>
    </w:p>
    <w:p w14:paraId="4E4A26C4" w14:textId="77777777" w:rsidR="00011712" w:rsidRDefault="00011712" w:rsidP="00011712">
      <w:pPr>
        <w:ind w:right="720"/>
        <w:rPr>
          <w:b/>
          <w:color w:val="C00000"/>
          <w:sz w:val="22"/>
          <w:szCs w:val="22"/>
        </w:rPr>
      </w:pPr>
    </w:p>
    <w:p w14:paraId="0DBDFDC1" w14:textId="77777777" w:rsidR="00011712" w:rsidRDefault="00011712" w:rsidP="00011712">
      <w:pPr>
        <w:ind w:right="720"/>
        <w:rPr>
          <w:sz w:val="22"/>
          <w:szCs w:val="22"/>
        </w:rPr>
      </w:pPr>
      <w:r>
        <w:rPr>
          <w:sz w:val="22"/>
          <w:szCs w:val="22"/>
        </w:rPr>
        <w:t>Directions:</w:t>
      </w:r>
    </w:p>
    <w:p w14:paraId="6F0AC82E" w14:textId="5B311A4E" w:rsidR="00011712" w:rsidRDefault="00011712" w:rsidP="00B160B6">
      <w:pPr>
        <w:ind w:right="-90"/>
        <w:rPr>
          <w:sz w:val="22"/>
          <w:szCs w:val="22"/>
        </w:rPr>
      </w:pPr>
      <w:r>
        <w:rPr>
          <w:sz w:val="22"/>
          <w:szCs w:val="22"/>
        </w:rPr>
        <w:t>Curran’s (</w:t>
      </w:r>
      <w:r w:rsidR="007E1C92">
        <w:rPr>
          <w:sz w:val="22"/>
          <w:szCs w:val="22"/>
        </w:rPr>
        <w:t xml:space="preserve">2012) collaborative digital citizenship project, the iCitizen Project, required </w:t>
      </w:r>
      <w:r w:rsidR="00721C04">
        <w:rPr>
          <w:sz w:val="22"/>
          <w:szCs w:val="22"/>
        </w:rPr>
        <w:t>college freshmen and high school juniors to think critically and act creatively as they examined cyberbullying and redefined citizenship in the 21</w:t>
      </w:r>
      <w:r w:rsidR="00721C04" w:rsidRPr="00721C04">
        <w:rPr>
          <w:sz w:val="22"/>
          <w:szCs w:val="22"/>
          <w:vertAlign w:val="superscript"/>
        </w:rPr>
        <w:t>st</w:t>
      </w:r>
      <w:r w:rsidR="00721C04">
        <w:rPr>
          <w:sz w:val="22"/>
          <w:szCs w:val="22"/>
        </w:rPr>
        <w:t xml:space="preserve"> century.  How did the students define an iCitizen?</w:t>
      </w:r>
      <w:r w:rsidR="00B553A3">
        <w:rPr>
          <w:sz w:val="22"/>
          <w:szCs w:val="22"/>
        </w:rPr>
        <w:t xml:space="preserve"> Do you agree with the definition?</w:t>
      </w:r>
    </w:p>
    <w:p w14:paraId="708B6594" w14:textId="77777777" w:rsidR="00B160B6" w:rsidRDefault="00B160B6" w:rsidP="00011712">
      <w:pPr>
        <w:ind w:right="720"/>
        <w:rPr>
          <w:sz w:val="22"/>
          <w:szCs w:val="22"/>
        </w:rPr>
      </w:pPr>
    </w:p>
    <w:p w14:paraId="40CB3A20" w14:textId="004E5A67" w:rsidR="00B160B6" w:rsidRDefault="00B160B6" w:rsidP="00B160B6">
      <w:pPr>
        <w:rPr>
          <w:rFonts w:eastAsia="Times New Roman"/>
          <w:sz w:val="22"/>
          <w:szCs w:val="22"/>
          <w:lang w:eastAsia="en-US"/>
        </w:rPr>
      </w:pPr>
      <w:r w:rsidRPr="00B160B6">
        <w:rPr>
          <w:rFonts w:eastAsia="Times New Roman"/>
          <w:sz w:val="22"/>
          <w:szCs w:val="22"/>
          <w:lang w:eastAsia="en-US"/>
        </w:rPr>
        <w:t>Additionally, the iCitizen Project provided the basis for the following implications and conclusions: 1) Engaging K-12 and college students in iCitizenship is essential for 21st century learners; 2) Empathy must be modeled and taught early and often; 3) Learning is social. Social media must be a part of K-12 and college curriculum and instruction; 4) Student focused project based learning (PBL) is important in K-12 and college classrooms; and 5) Learning is a two-way street: teachers and students need to model being both learners and teachers in the classroom (Curran, 2012).</w:t>
      </w:r>
      <w:r>
        <w:rPr>
          <w:rFonts w:eastAsia="Times New Roman"/>
          <w:sz w:val="22"/>
          <w:szCs w:val="22"/>
          <w:lang w:eastAsia="en-US"/>
        </w:rPr>
        <w:t xml:space="preserve">  </w:t>
      </w:r>
    </w:p>
    <w:p w14:paraId="064E2E2E" w14:textId="77777777" w:rsidR="00B160B6" w:rsidRDefault="00B160B6" w:rsidP="00B160B6">
      <w:pPr>
        <w:rPr>
          <w:rFonts w:eastAsia="Times New Roman"/>
          <w:sz w:val="22"/>
          <w:szCs w:val="22"/>
          <w:lang w:eastAsia="en-US"/>
        </w:rPr>
      </w:pPr>
    </w:p>
    <w:p w14:paraId="58EEE407" w14:textId="49D19C33" w:rsidR="00B160B6" w:rsidRPr="00B160B6" w:rsidRDefault="00B160B6" w:rsidP="00B160B6">
      <w:pPr>
        <w:rPr>
          <w:rFonts w:eastAsia="Times New Roman"/>
          <w:sz w:val="22"/>
          <w:szCs w:val="22"/>
          <w:lang w:eastAsia="en-US"/>
        </w:rPr>
      </w:pPr>
      <w:r>
        <w:rPr>
          <w:rFonts w:eastAsia="Times New Roman"/>
          <w:sz w:val="22"/>
          <w:szCs w:val="22"/>
          <w:lang w:eastAsia="en-US"/>
        </w:rPr>
        <w:t>In one to two paragraphs, reflect on one of the five implications and conclusions.</w:t>
      </w:r>
      <w:bookmarkStart w:id="0" w:name="_GoBack"/>
      <w:bookmarkEnd w:id="0"/>
    </w:p>
    <w:p w14:paraId="53FAE507" w14:textId="77777777" w:rsidR="00B553A3" w:rsidRDefault="00B553A3" w:rsidP="00011712">
      <w:pPr>
        <w:ind w:right="720"/>
        <w:rPr>
          <w:sz w:val="22"/>
          <w:szCs w:val="22"/>
        </w:rPr>
      </w:pPr>
    </w:p>
    <w:p w14:paraId="747E4321" w14:textId="77777777" w:rsidR="00FF45C6" w:rsidRDefault="00FF45C6" w:rsidP="00B553A3">
      <w:pPr>
        <w:ind w:right="180"/>
        <w:rPr>
          <w:b/>
          <w:bCs/>
          <w:color w:val="C00000"/>
        </w:rPr>
      </w:pPr>
    </w:p>
    <w:p w14:paraId="2AE22BF8" w14:textId="77777777" w:rsidR="00FF45C6" w:rsidRDefault="00FF45C6" w:rsidP="00B553A3">
      <w:pPr>
        <w:ind w:right="180"/>
        <w:rPr>
          <w:b/>
          <w:bCs/>
          <w:color w:val="C00000"/>
        </w:rPr>
      </w:pPr>
    </w:p>
    <w:p w14:paraId="41BDA0FC" w14:textId="77777777" w:rsidR="00FF45C6" w:rsidRDefault="00FF45C6" w:rsidP="00B553A3">
      <w:pPr>
        <w:ind w:right="180"/>
        <w:rPr>
          <w:b/>
          <w:bCs/>
          <w:color w:val="C00000"/>
        </w:rPr>
      </w:pPr>
    </w:p>
    <w:p w14:paraId="22D5BFDC" w14:textId="77777777" w:rsidR="00FF45C6" w:rsidRDefault="00FF45C6" w:rsidP="00B553A3">
      <w:pPr>
        <w:ind w:right="180"/>
        <w:rPr>
          <w:b/>
          <w:bCs/>
          <w:color w:val="C00000"/>
        </w:rPr>
      </w:pPr>
    </w:p>
    <w:p w14:paraId="7D2E2C5E" w14:textId="77777777" w:rsidR="00FF45C6" w:rsidRDefault="00FF45C6" w:rsidP="00B553A3">
      <w:pPr>
        <w:ind w:right="180"/>
        <w:rPr>
          <w:b/>
          <w:bCs/>
          <w:color w:val="C00000"/>
        </w:rPr>
      </w:pPr>
    </w:p>
    <w:p w14:paraId="6F68FCFE" w14:textId="77777777" w:rsidR="00FF45C6" w:rsidRDefault="00FF45C6" w:rsidP="00B553A3">
      <w:pPr>
        <w:ind w:right="180"/>
        <w:rPr>
          <w:b/>
          <w:bCs/>
          <w:color w:val="C00000"/>
        </w:rPr>
      </w:pPr>
    </w:p>
    <w:p w14:paraId="29BE9D60" w14:textId="77777777" w:rsidR="00FF45C6" w:rsidRDefault="00FF45C6" w:rsidP="00B553A3">
      <w:pPr>
        <w:ind w:right="180"/>
        <w:rPr>
          <w:b/>
          <w:bCs/>
          <w:color w:val="C00000"/>
        </w:rPr>
      </w:pPr>
    </w:p>
    <w:p w14:paraId="74B136D6" w14:textId="77777777" w:rsidR="00B553A3" w:rsidRPr="00D81A3C" w:rsidRDefault="00B553A3" w:rsidP="00B553A3">
      <w:pPr>
        <w:ind w:right="180"/>
        <w:rPr>
          <w:b/>
          <w:bCs/>
          <w:color w:val="C00000"/>
        </w:rPr>
      </w:pPr>
      <w:r>
        <w:rPr>
          <w:b/>
          <w:bCs/>
          <w:color w:val="C00000"/>
        </w:rPr>
        <w:t>Workspace</w:t>
      </w:r>
    </w:p>
    <w:tbl>
      <w:tblPr>
        <w:tblStyle w:val="TableGrid"/>
        <w:tblW w:w="0" w:type="auto"/>
        <w:tblInd w:w="108" w:type="dxa"/>
        <w:tblLook w:val="04A0" w:firstRow="1" w:lastRow="0" w:firstColumn="1" w:lastColumn="0" w:noHBand="0" w:noVBand="1"/>
      </w:tblPr>
      <w:tblGrid>
        <w:gridCol w:w="9450"/>
      </w:tblGrid>
      <w:tr w:rsidR="00B553A3" w14:paraId="68DE2B3F" w14:textId="77777777" w:rsidTr="00F07A47">
        <w:trPr>
          <w:trHeight w:val="5291"/>
        </w:trPr>
        <w:tc>
          <w:tcPr>
            <w:tcW w:w="9450" w:type="dxa"/>
          </w:tcPr>
          <w:p w14:paraId="4D91AE72" w14:textId="2E2DF5F1" w:rsidR="00B553A3" w:rsidRDefault="00B553A3" w:rsidP="002F66E3">
            <w:pPr>
              <w:ind w:right="720"/>
              <w:rPr>
                <w:sz w:val="22"/>
                <w:szCs w:val="22"/>
              </w:rPr>
            </w:pPr>
          </w:p>
        </w:tc>
      </w:tr>
    </w:tbl>
    <w:p w14:paraId="09622B1F" w14:textId="77777777" w:rsidR="00F07A47" w:rsidRDefault="00F07A47" w:rsidP="00584790">
      <w:pPr>
        <w:ind w:right="720"/>
        <w:rPr>
          <w:b/>
          <w:color w:val="C00000"/>
        </w:rPr>
      </w:pPr>
    </w:p>
    <w:p w14:paraId="7B8FB4EA" w14:textId="7954E911" w:rsidR="00584790" w:rsidRPr="00D81A3C" w:rsidRDefault="00011712" w:rsidP="00584790">
      <w:pPr>
        <w:ind w:right="720"/>
        <w:rPr>
          <w:rFonts w:eastAsia="Times New Roman"/>
          <w:b/>
          <w:bCs/>
          <w:color w:val="C00000"/>
          <w:lang w:eastAsia="en-US"/>
        </w:rPr>
      </w:pPr>
      <w:r>
        <w:rPr>
          <w:b/>
          <w:color w:val="C00000"/>
        </w:rPr>
        <w:t>Week 1 Assignment, Part 7</w:t>
      </w:r>
      <w:r w:rsidR="00584790" w:rsidRPr="00D81A3C">
        <w:rPr>
          <w:b/>
          <w:color w:val="C00000"/>
        </w:rPr>
        <w:t xml:space="preserve">: </w:t>
      </w:r>
      <w:r w:rsidR="001A65F0">
        <w:rPr>
          <w:b/>
          <w:color w:val="C00000"/>
        </w:rPr>
        <w:t>Week 1 Quiz (5</w:t>
      </w:r>
      <w:r w:rsidR="00584790">
        <w:rPr>
          <w:b/>
          <w:color w:val="C00000"/>
        </w:rPr>
        <w:t xml:space="preserve"> points)</w:t>
      </w:r>
    </w:p>
    <w:p w14:paraId="0359A682" w14:textId="77777777" w:rsidR="00584790" w:rsidRDefault="00584790" w:rsidP="00584790">
      <w:pPr>
        <w:ind w:right="720"/>
        <w:rPr>
          <w:b/>
          <w:color w:val="C00000"/>
          <w:sz w:val="22"/>
          <w:szCs w:val="22"/>
        </w:rPr>
      </w:pPr>
    </w:p>
    <w:p w14:paraId="21556FBE" w14:textId="77777777" w:rsidR="00584790" w:rsidRPr="00B553A3" w:rsidRDefault="00584790" w:rsidP="00584790">
      <w:pPr>
        <w:ind w:right="720"/>
        <w:rPr>
          <w:b/>
          <w:sz w:val="22"/>
          <w:szCs w:val="22"/>
        </w:rPr>
      </w:pPr>
      <w:r w:rsidRPr="00B553A3">
        <w:rPr>
          <w:b/>
          <w:sz w:val="22"/>
          <w:szCs w:val="22"/>
        </w:rPr>
        <w:t>Directions:</w:t>
      </w:r>
    </w:p>
    <w:p w14:paraId="65AC8D6F" w14:textId="7F8415EF" w:rsidR="00584790" w:rsidRDefault="001A65F0" w:rsidP="00584790">
      <w:pPr>
        <w:ind w:right="720"/>
        <w:rPr>
          <w:sz w:val="22"/>
          <w:szCs w:val="22"/>
        </w:rPr>
      </w:pPr>
      <w:r>
        <w:rPr>
          <w:sz w:val="22"/>
          <w:szCs w:val="22"/>
        </w:rPr>
        <w:t xml:space="preserve">Complete the Week 1 </w:t>
      </w:r>
      <w:r w:rsidR="00584790">
        <w:rPr>
          <w:sz w:val="22"/>
          <w:szCs w:val="22"/>
        </w:rPr>
        <w:t>Quiz.  Weekly quizzes are required</w:t>
      </w:r>
      <w:r w:rsidR="00C9772A">
        <w:rPr>
          <w:sz w:val="22"/>
          <w:szCs w:val="22"/>
        </w:rPr>
        <w:t>. Participants have unlimited quiz attempts. A score of 90% or better on each week’s quiz is required to be eligible to receive the course badge.</w:t>
      </w:r>
      <w:r w:rsidR="00584790">
        <w:rPr>
          <w:sz w:val="22"/>
          <w:szCs w:val="22"/>
        </w:rPr>
        <w:t xml:space="preserve"> Only the highest score will be retained. Record your score in the workspace below.</w:t>
      </w:r>
    </w:p>
    <w:p w14:paraId="27BACB1E" w14:textId="77777777" w:rsidR="00584790" w:rsidRDefault="00584790" w:rsidP="00584790">
      <w:pPr>
        <w:ind w:right="720"/>
        <w:rPr>
          <w:sz w:val="22"/>
          <w:szCs w:val="22"/>
        </w:rPr>
      </w:pPr>
    </w:p>
    <w:p w14:paraId="440F180A" w14:textId="77777777" w:rsidR="00584790" w:rsidRPr="00D81A3C" w:rsidRDefault="00584790" w:rsidP="00584790">
      <w:pPr>
        <w:ind w:right="180"/>
        <w:rPr>
          <w:b/>
          <w:bCs/>
          <w:color w:val="C00000"/>
        </w:rPr>
      </w:pPr>
      <w:r>
        <w:rPr>
          <w:b/>
          <w:bCs/>
          <w:color w:val="C00000"/>
        </w:rPr>
        <w:t>Workspace</w:t>
      </w:r>
    </w:p>
    <w:tbl>
      <w:tblPr>
        <w:tblStyle w:val="TableGrid"/>
        <w:tblW w:w="0" w:type="auto"/>
        <w:tblLook w:val="04A0" w:firstRow="1" w:lastRow="0" w:firstColumn="1" w:lastColumn="0" w:noHBand="0" w:noVBand="1"/>
      </w:tblPr>
      <w:tblGrid>
        <w:gridCol w:w="9350"/>
      </w:tblGrid>
      <w:tr w:rsidR="00584790" w14:paraId="0A5160D6" w14:textId="77777777" w:rsidTr="00584790">
        <w:trPr>
          <w:trHeight w:val="629"/>
        </w:trPr>
        <w:tc>
          <w:tcPr>
            <w:tcW w:w="9350" w:type="dxa"/>
          </w:tcPr>
          <w:p w14:paraId="1219FED1" w14:textId="0FEA2126" w:rsidR="00584790" w:rsidRDefault="00584790" w:rsidP="00584790">
            <w:pPr>
              <w:ind w:right="720"/>
              <w:rPr>
                <w:sz w:val="22"/>
                <w:szCs w:val="22"/>
              </w:rPr>
            </w:pPr>
            <w:r>
              <w:rPr>
                <w:sz w:val="22"/>
                <w:szCs w:val="22"/>
              </w:rPr>
              <w:t>Week 1 Quiz Score:</w:t>
            </w:r>
          </w:p>
        </w:tc>
      </w:tr>
    </w:tbl>
    <w:p w14:paraId="6EFC9B1A" w14:textId="77777777" w:rsidR="00584790" w:rsidRDefault="00584790" w:rsidP="00584790">
      <w:pPr>
        <w:ind w:right="720"/>
        <w:rPr>
          <w:sz w:val="22"/>
          <w:szCs w:val="22"/>
        </w:rPr>
      </w:pPr>
    </w:p>
    <w:p w14:paraId="073E4953" w14:textId="77777777" w:rsidR="00584790" w:rsidRDefault="00584790" w:rsidP="00584790">
      <w:pPr>
        <w:pStyle w:val="Default"/>
        <w:spacing w:after="100"/>
        <w:rPr>
          <w:b/>
          <w:color w:val="BE151D"/>
          <w:sz w:val="28"/>
          <w:szCs w:val="28"/>
        </w:rPr>
      </w:pPr>
      <w:r>
        <w:rPr>
          <w:b/>
          <w:color w:val="BE151D"/>
          <w:sz w:val="28"/>
          <w:szCs w:val="28"/>
        </w:rPr>
        <w:br w:type="page"/>
      </w:r>
    </w:p>
    <w:p w14:paraId="104FF6A0" w14:textId="7137DDA0" w:rsidR="00E41063" w:rsidRPr="00F32877" w:rsidRDefault="00E41063" w:rsidP="006322D6">
      <w:pPr>
        <w:pStyle w:val="Default"/>
        <w:spacing w:after="100"/>
        <w:rPr>
          <w:bCs/>
          <w:sz w:val="22"/>
          <w:szCs w:val="22"/>
        </w:rPr>
      </w:pPr>
      <w:r w:rsidRPr="00F32877">
        <w:rPr>
          <w:b/>
          <w:color w:val="BE151D"/>
          <w:sz w:val="28"/>
          <w:szCs w:val="28"/>
        </w:rPr>
        <w:lastRenderedPageBreak/>
        <w:t>Rubric</w:t>
      </w:r>
    </w:p>
    <w:p w14:paraId="66B51FAE" w14:textId="77777777" w:rsidR="00E41063" w:rsidRPr="00F32877" w:rsidRDefault="00E41063" w:rsidP="006322D6">
      <w:pPr>
        <w:pStyle w:val="Normal1"/>
        <w:spacing w:after="100"/>
        <w:rPr>
          <w:rFonts w:ascii="Times New Roman" w:hAnsi="Times New Roman"/>
        </w:rPr>
      </w:pPr>
      <w:r w:rsidRPr="00F32877">
        <w:rPr>
          <w:rFonts w:ascii="Times New Roman" w:hAnsi="Times New Roman"/>
        </w:rPr>
        <w:t>Use the following Rubric to guide your work on the Week 2 Assignment.</w:t>
      </w:r>
    </w:p>
    <w:tbl>
      <w:tblPr>
        <w:tblW w:w="10275" w:type="dxa"/>
        <w:tblCellMar>
          <w:top w:w="15" w:type="dxa"/>
          <w:left w:w="15" w:type="dxa"/>
          <w:bottom w:w="15" w:type="dxa"/>
          <w:right w:w="15" w:type="dxa"/>
        </w:tblCellMar>
        <w:tblLook w:val="04A0" w:firstRow="1" w:lastRow="0" w:firstColumn="1" w:lastColumn="0" w:noHBand="0" w:noVBand="1"/>
      </w:tblPr>
      <w:tblGrid>
        <w:gridCol w:w="1927"/>
        <w:gridCol w:w="2160"/>
        <w:gridCol w:w="1802"/>
        <w:gridCol w:w="2221"/>
        <w:gridCol w:w="2165"/>
      </w:tblGrid>
      <w:tr w:rsidR="005A0B0C" w:rsidRPr="00F32877" w14:paraId="2C9CF573" w14:textId="77777777" w:rsidTr="00F302A7">
        <w:tc>
          <w:tcPr>
            <w:tcW w:w="1927" w:type="dxa"/>
            <w:tcBorders>
              <w:top w:val="single" w:sz="8" w:space="0" w:color="000000"/>
              <w:left w:val="single" w:sz="8" w:space="0" w:color="000000"/>
              <w:bottom w:val="single" w:sz="8" w:space="0" w:color="000000"/>
              <w:right w:val="single" w:sz="8" w:space="0" w:color="000000"/>
            </w:tcBorders>
            <w:shd w:val="clear" w:color="auto" w:fill="BE151D"/>
            <w:hideMark/>
          </w:tcPr>
          <w:p w14:paraId="6E1217DD" w14:textId="77777777" w:rsidR="005A0B0C" w:rsidRPr="00F32877" w:rsidRDefault="005A0B0C" w:rsidP="005A0B0C">
            <w:pPr>
              <w:jc w:val="center"/>
              <w:rPr>
                <w:rFonts w:eastAsia="Times New Roman"/>
                <w:b/>
                <w:bCs/>
                <w:color w:val="FFFFFF"/>
                <w:sz w:val="22"/>
                <w:szCs w:val="22"/>
                <w:lang w:eastAsia="en-US"/>
              </w:rPr>
            </w:pPr>
            <w:bookmarkStart w:id="1" w:name="table01"/>
            <w:bookmarkEnd w:id="1"/>
            <w:r>
              <w:rPr>
                <w:rFonts w:eastAsia="Times New Roman"/>
                <w:b/>
                <w:bCs/>
                <w:color w:val="FFFFFF"/>
                <w:sz w:val="22"/>
                <w:szCs w:val="22"/>
                <w:lang w:eastAsia="en-US"/>
              </w:rPr>
              <w:t>EDLD 5316</w:t>
            </w:r>
          </w:p>
          <w:p w14:paraId="472A6FBF" w14:textId="6A313AF5" w:rsidR="005A0B0C" w:rsidRPr="00F32877" w:rsidRDefault="005A0B0C" w:rsidP="005A0B0C">
            <w:pPr>
              <w:jc w:val="center"/>
              <w:rPr>
                <w:rFonts w:eastAsia="Times New Roman"/>
                <w:b/>
                <w:bCs/>
                <w:color w:val="FFFFFF"/>
                <w:sz w:val="22"/>
                <w:szCs w:val="22"/>
                <w:lang w:eastAsia="en-US"/>
              </w:rPr>
            </w:pPr>
            <w:r>
              <w:rPr>
                <w:rFonts w:eastAsia="Times New Roman"/>
                <w:b/>
                <w:bCs/>
                <w:color w:val="FFFFFF"/>
                <w:sz w:val="22"/>
                <w:szCs w:val="22"/>
                <w:lang w:eastAsia="en-US"/>
              </w:rPr>
              <w:t>Week 2</w:t>
            </w:r>
          </w:p>
          <w:p w14:paraId="0498BBF4" w14:textId="420DD2F8" w:rsidR="005A0B0C" w:rsidRPr="00F32877" w:rsidRDefault="005A0B0C" w:rsidP="005A0B0C">
            <w:pPr>
              <w:spacing w:before="100" w:after="100"/>
              <w:jc w:val="center"/>
              <w:rPr>
                <w:rFonts w:eastAsia="Times New Roman"/>
                <w:b/>
                <w:sz w:val="22"/>
                <w:szCs w:val="22"/>
                <w:lang w:eastAsia="en-US"/>
              </w:rPr>
            </w:pPr>
            <w:r w:rsidRPr="00F32877">
              <w:rPr>
                <w:rFonts w:eastAsia="Times New Roman"/>
                <w:b/>
                <w:bCs/>
                <w:color w:val="FFFFFF"/>
                <w:sz w:val="22"/>
                <w:szCs w:val="22"/>
                <w:lang w:eastAsia="en-US"/>
              </w:rPr>
              <w:t>Tasks</w:t>
            </w:r>
          </w:p>
        </w:tc>
        <w:tc>
          <w:tcPr>
            <w:tcW w:w="2160" w:type="dxa"/>
            <w:tcBorders>
              <w:top w:val="single" w:sz="8" w:space="0" w:color="000000"/>
              <w:left w:val="single" w:sz="8" w:space="0" w:color="000000"/>
              <w:bottom w:val="single" w:sz="8" w:space="0" w:color="000000"/>
              <w:right w:val="single" w:sz="8" w:space="0" w:color="000000"/>
            </w:tcBorders>
            <w:shd w:val="clear" w:color="auto" w:fill="BE151D"/>
            <w:hideMark/>
          </w:tcPr>
          <w:p w14:paraId="47ABF304" w14:textId="77777777" w:rsidR="005A0B0C" w:rsidRPr="00266ACD" w:rsidRDefault="005A0B0C" w:rsidP="005A0B0C">
            <w:pPr>
              <w:ind w:left="144" w:right="144"/>
              <w:contextualSpacing/>
              <w:rPr>
                <w:rFonts w:eastAsia="Times New Roman"/>
                <w:b/>
                <w:color w:val="FFFFFF" w:themeColor="background1"/>
                <w:sz w:val="22"/>
                <w:szCs w:val="22"/>
                <w:lang w:eastAsia="en-US"/>
              </w:rPr>
            </w:pPr>
            <w:r w:rsidRPr="00266ACD">
              <w:rPr>
                <w:rFonts w:eastAsia="Times New Roman"/>
                <w:b/>
                <w:color w:val="FFFFFF" w:themeColor="background1"/>
                <w:sz w:val="22"/>
                <w:szCs w:val="22"/>
                <w:lang w:eastAsia="en-US"/>
              </w:rPr>
              <w:t>Level 1</w:t>
            </w:r>
          </w:p>
          <w:p w14:paraId="2A96AC22" w14:textId="77777777" w:rsidR="005A0B0C" w:rsidRPr="00266ACD" w:rsidRDefault="005A0B0C" w:rsidP="005A0B0C">
            <w:pPr>
              <w:ind w:left="144" w:right="144"/>
              <w:contextualSpacing/>
              <w:rPr>
                <w:rFonts w:eastAsia="Times New Roman"/>
                <w:b/>
                <w:color w:val="FFFFFF" w:themeColor="background1"/>
                <w:sz w:val="22"/>
                <w:szCs w:val="22"/>
                <w:lang w:eastAsia="en-US"/>
              </w:rPr>
            </w:pPr>
            <w:r w:rsidRPr="00266ACD">
              <w:rPr>
                <w:rFonts w:eastAsia="Times New Roman"/>
                <w:b/>
                <w:color w:val="FFFFFF" w:themeColor="background1"/>
                <w:sz w:val="22"/>
                <w:szCs w:val="22"/>
                <w:lang w:eastAsia="en-US"/>
              </w:rPr>
              <w:t>Does not meet the minimum criteria</w:t>
            </w:r>
          </w:p>
          <w:p w14:paraId="7156595C" w14:textId="77777777" w:rsidR="005A0B0C" w:rsidRPr="00266ACD" w:rsidRDefault="005A0B0C" w:rsidP="005A0B0C">
            <w:pPr>
              <w:ind w:right="144"/>
              <w:rPr>
                <w:rFonts w:eastAsia="Times New Roman"/>
                <w:b/>
                <w:color w:val="FFFFFF"/>
                <w:sz w:val="22"/>
                <w:szCs w:val="22"/>
                <w:lang w:eastAsia="en-US"/>
              </w:rPr>
            </w:pPr>
            <w:r w:rsidRPr="00266ACD">
              <w:rPr>
                <w:rFonts w:eastAsia="Times New Roman"/>
                <w:b/>
                <w:color w:val="FFFFFF"/>
                <w:sz w:val="22"/>
                <w:szCs w:val="22"/>
                <w:lang w:eastAsia="en-US"/>
              </w:rPr>
              <w:br/>
            </w:r>
          </w:p>
          <w:p w14:paraId="2F36D581" w14:textId="77777777" w:rsidR="005A0B0C" w:rsidRPr="00F32877" w:rsidRDefault="005A0B0C" w:rsidP="005A0B0C">
            <w:pPr>
              <w:spacing w:before="100" w:after="100"/>
              <w:ind w:right="144"/>
              <w:rPr>
                <w:rFonts w:eastAsia="Times New Roman"/>
                <w:b/>
                <w:color w:val="FFFFFF"/>
                <w:sz w:val="22"/>
                <w:szCs w:val="22"/>
                <w:lang w:eastAsia="en-US"/>
              </w:rPr>
            </w:pPr>
          </w:p>
        </w:tc>
        <w:tc>
          <w:tcPr>
            <w:tcW w:w="1802" w:type="dxa"/>
            <w:tcBorders>
              <w:top w:val="single" w:sz="8" w:space="0" w:color="000000"/>
              <w:left w:val="single" w:sz="8" w:space="0" w:color="000000"/>
              <w:bottom w:val="single" w:sz="8" w:space="0" w:color="000000"/>
              <w:right w:val="single" w:sz="8" w:space="0" w:color="000000"/>
            </w:tcBorders>
            <w:shd w:val="clear" w:color="auto" w:fill="BE151D"/>
            <w:hideMark/>
          </w:tcPr>
          <w:p w14:paraId="0D2340BF" w14:textId="77777777" w:rsidR="005A0B0C" w:rsidRPr="00266ACD" w:rsidRDefault="005A0B0C" w:rsidP="005A0B0C">
            <w:pPr>
              <w:ind w:right="144"/>
              <w:contextualSpacing/>
              <w:rPr>
                <w:rFonts w:eastAsia="Times New Roman"/>
                <w:b/>
                <w:color w:val="FFFFFF"/>
                <w:sz w:val="22"/>
                <w:szCs w:val="22"/>
                <w:lang w:eastAsia="en-US"/>
              </w:rPr>
            </w:pPr>
            <w:r w:rsidRPr="00266ACD">
              <w:rPr>
                <w:rFonts w:eastAsia="Times New Roman"/>
                <w:b/>
                <w:color w:val="FFFFFF"/>
                <w:sz w:val="22"/>
                <w:szCs w:val="22"/>
                <w:lang w:eastAsia="en-US"/>
              </w:rPr>
              <w:t>Level 2</w:t>
            </w:r>
          </w:p>
          <w:p w14:paraId="30CD6E2C" w14:textId="1C779231" w:rsidR="005A0B0C" w:rsidRPr="00F32877" w:rsidRDefault="005A0B0C" w:rsidP="005A0B0C">
            <w:pPr>
              <w:spacing w:before="100" w:after="100"/>
              <w:ind w:right="144"/>
              <w:rPr>
                <w:rFonts w:eastAsia="Times New Roman"/>
                <w:b/>
                <w:color w:val="FFFFFF"/>
                <w:sz w:val="22"/>
                <w:szCs w:val="22"/>
                <w:lang w:eastAsia="en-US"/>
              </w:rPr>
            </w:pPr>
            <w:r w:rsidRPr="00266ACD">
              <w:rPr>
                <w:rFonts w:eastAsia="Times New Roman"/>
                <w:b/>
                <w:color w:val="FFFFFF"/>
                <w:sz w:val="22"/>
                <w:szCs w:val="22"/>
                <w:lang w:eastAsia="en-US"/>
              </w:rPr>
              <w:t>Approaches minimum criteria</w:t>
            </w:r>
          </w:p>
        </w:tc>
        <w:tc>
          <w:tcPr>
            <w:tcW w:w="2221" w:type="dxa"/>
            <w:tcBorders>
              <w:top w:val="single" w:sz="8" w:space="0" w:color="000000"/>
              <w:left w:val="single" w:sz="8" w:space="0" w:color="000000"/>
              <w:bottom w:val="single" w:sz="8" w:space="0" w:color="000000"/>
              <w:right w:val="single" w:sz="8" w:space="0" w:color="000000"/>
            </w:tcBorders>
            <w:shd w:val="clear" w:color="auto" w:fill="BE151D"/>
            <w:hideMark/>
          </w:tcPr>
          <w:p w14:paraId="32301B1F" w14:textId="77777777" w:rsidR="005A0B0C" w:rsidRPr="00266ACD" w:rsidRDefault="005A0B0C" w:rsidP="005A0B0C">
            <w:pPr>
              <w:ind w:left="144" w:right="144"/>
              <w:contextualSpacing/>
              <w:rPr>
                <w:rFonts w:eastAsia="Times New Roman"/>
                <w:b/>
                <w:color w:val="FFFFFF"/>
                <w:sz w:val="22"/>
                <w:szCs w:val="22"/>
                <w:lang w:eastAsia="en-US"/>
              </w:rPr>
            </w:pPr>
            <w:r w:rsidRPr="00266ACD">
              <w:rPr>
                <w:rFonts w:eastAsia="Times New Roman"/>
                <w:b/>
                <w:color w:val="FFFFFF"/>
                <w:sz w:val="22"/>
                <w:szCs w:val="22"/>
                <w:lang w:eastAsia="en-US"/>
              </w:rPr>
              <w:t>Level 3</w:t>
            </w:r>
          </w:p>
          <w:p w14:paraId="7A8D4C60" w14:textId="77777777" w:rsidR="005A0B0C" w:rsidRPr="00266ACD" w:rsidRDefault="005A0B0C" w:rsidP="005A0B0C">
            <w:pPr>
              <w:ind w:left="144" w:right="144"/>
              <w:contextualSpacing/>
              <w:rPr>
                <w:rFonts w:eastAsia="Times New Roman"/>
                <w:b/>
                <w:color w:val="FFFFFF"/>
                <w:sz w:val="22"/>
                <w:szCs w:val="22"/>
                <w:lang w:eastAsia="en-US"/>
              </w:rPr>
            </w:pPr>
            <w:r w:rsidRPr="00266ACD">
              <w:rPr>
                <w:rFonts w:eastAsia="Times New Roman"/>
                <w:b/>
                <w:color w:val="FFFFFF"/>
                <w:sz w:val="22"/>
                <w:szCs w:val="22"/>
                <w:lang w:eastAsia="en-US"/>
              </w:rPr>
              <w:t>Meets minimum criteria</w:t>
            </w:r>
          </w:p>
          <w:p w14:paraId="540865E0" w14:textId="237C2448" w:rsidR="005A0B0C" w:rsidRPr="00F32877" w:rsidRDefault="005A0B0C" w:rsidP="005A0B0C">
            <w:pPr>
              <w:spacing w:before="100" w:after="100"/>
              <w:ind w:right="144"/>
              <w:rPr>
                <w:rFonts w:eastAsia="Times New Roman"/>
                <w:b/>
                <w:color w:val="FFFFFF"/>
                <w:sz w:val="22"/>
                <w:szCs w:val="22"/>
                <w:lang w:eastAsia="en-US"/>
              </w:rPr>
            </w:pPr>
          </w:p>
        </w:tc>
        <w:tc>
          <w:tcPr>
            <w:tcW w:w="2165" w:type="dxa"/>
            <w:tcBorders>
              <w:top w:val="single" w:sz="8" w:space="0" w:color="000000"/>
              <w:left w:val="single" w:sz="8" w:space="0" w:color="000000"/>
              <w:bottom w:val="single" w:sz="8" w:space="0" w:color="000000"/>
              <w:right w:val="single" w:sz="8" w:space="0" w:color="000000"/>
            </w:tcBorders>
            <w:shd w:val="clear" w:color="auto" w:fill="BE151D"/>
            <w:hideMark/>
          </w:tcPr>
          <w:p w14:paraId="40828DE1" w14:textId="77777777" w:rsidR="005A0B0C" w:rsidRPr="00266ACD" w:rsidRDefault="005A0B0C" w:rsidP="005A0B0C">
            <w:pPr>
              <w:ind w:right="144"/>
              <w:contextualSpacing/>
              <w:rPr>
                <w:rFonts w:eastAsia="Times New Roman"/>
                <w:b/>
                <w:color w:val="FFFFFF"/>
                <w:sz w:val="22"/>
                <w:szCs w:val="22"/>
                <w:lang w:eastAsia="en-US"/>
              </w:rPr>
            </w:pPr>
            <w:r w:rsidRPr="00266ACD">
              <w:rPr>
                <w:rFonts w:eastAsia="Times New Roman"/>
                <w:b/>
                <w:color w:val="FFFFFF"/>
                <w:sz w:val="22"/>
                <w:szCs w:val="22"/>
                <w:lang w:eastAsia="en-US"/>
              </w:rPr>
              <w:t>Level 4</w:t>
            </w:r>
          </w:p>
          <w:p w14:paraId="675B1762" w14:textId="6B89BD50" w:rsidR="005A0B0C" w:rsidRPr="00F32877" w:rsidRDefault="005A0B0C" w:rsidP="005A0B0C">
            <w:pPr>
              <w:spacing w:before="100" w:after="100"/>
              <w:ind w:right="144"/>
              <w:rPr>
                <w:rFonts w:eastAsia="Times New Roman"/>
                <w:b/>
                <w:color w:val="FFFFFF"/>
                <w:sz w:val="22"/>
                <w:szCs w:val="22"/>
                <w:lang w:eastAsia="en-US"/>
              </w:rPr>
            </w:pPr>
            <w:r w:rsidRPr="00266ACD">
              <w:rPr>
                <w:rFonts w:eastAsia="Times New Roman"/>
                <w:b/>
                <w:color w:val="FFFFFF"/>
                <w:sz w:val="22"/>
                <w:szCs w:val="22"/>
                <w:lang w:eastAsia="en-US"/>
              </w:rPr>
              <w:t>Demonstrates target criteria</w:t>
            </w:r>
          </w:p>
        </w:tc>
      </w:tr>
      <w:tr w:rsidR="00505D94" w:rsidRPr="00F32877" w14:paraId="5EDC8A6A" w14:textId="77777777" w:rsidTr="00F302A7">
        <w:trPr>
          <w:trHeight w:val="1288"/>
        </w:trPr>
        <w:tc>
          <w:tcPr>
            <w:tcW w:w="1927" w:type="dxa"/>
            <w:tcBorders>
              <w:top w:val="single" w:sz="8" w:space="0" w:color="000000"/>
              <w:left w:val="single" w:sz="8" w:space="0" w:color="000000"/>
              <w:bottom w:val="single" w:sz="4" w:space="0" w:color="auto"/>
              <w:right w:val="single" w:sz="8" w:space="0" w:color="000000"/>
            </w:tcBorders>
            <w:shd w:val="clear" w:color="auto" w:fill="D9D9D9"/>
            <w:hideMark/>
          </w:tcPr>
          <w:p w14:paraId="1C81175E" w14:textId="61CDD926" w:rsidR="00505D94" w:rsidRPr="00F32877" w:rsidRDefault="00505D94" w:rsidP="006322D6">
            <w:pPr>
              <w:spacing w:before="100" w:after="100"/>
              <w:ind w:right="144"/>
              <w:rPr>
                <w:rFonts w:eastAsia="Times New Roman"/>
                <w:b/>
                <w:bCs/>
                <w:sz w:val="22"/>
                <w:szCs w:val="22"/>
                <w:lang w:eastAsia="en-US"/>
              </w:rPr>
            </w:pPr>
            <w:r>
              <w:rPr>
                <w:rFonts w:eastAsia="Times New Roman"/>
                <w:b/>
                <w:bCs/>
                <w:sz w:val="22"/>
                <w:szCs w:val="22"/>
                <w:lang w:eastAsia="en-US"/>
              </w:rPr>
              <w:t>Part 1</w:t>
            </w:r>
            <w:r>
              <w:rPr>
                <w:rFonts w:eastAsia="Times New Roman"/>
                <w:b/>
                <w:bCs/>
                <w:sz w:val="22"/>
                <w:szCs w:val="22"/>
                <w:lang w:eastAsia="en-US"/>
              </w:rPr>
              <w:br/>
              <w:t>Web Conference</w:t>
            </w:r>
            <w:r>
              <w:rPr>
                <w:rFonts w:eastAsia="Times New Roman"/>
                <w:b/>
                <w:bCs/>
                <w:sz w:val="22"/>
                <w:szCs w:val="22"/>
                <w:lang w:eastAsia="en-US"/>
              </w:rPr>
              <w:br/>
              <w:t>(6</w:t>
            </w:r>
            <w:r w:rsidRPr="00F32877">
              <w:rPr>
                <w:rFonts w:eastAsia="Times New Roman"/>
                <w:b/>
                <w:bCs/>
                <w:sz w:val="22"/>
                <w:szCs w:val="22"/>
                <w:lang w:eastAsia="en-US"/>
              </w:rPr>
              <w:t xml:space="preserve"> points)</w:t>
            </w:r>
          </w:p>
        </w:tc>
        <w:tc>
          <w:tcPr>
            <w:tcW w:w="2160" w:type="dxa"/>
            <w:tcBorders>
              <w:top w:val="single" w:sz="8" w:space="0" w:color="000000"/>
              <w:left w:val="single" w:sz="8" w:space="0" w:color="000000"/>
              <w:bottom w:val="single" w:sz="4" w:space="0" w:color="auto"/>
              <w:right w:val="single" w:sz="8" w:space="0" w:color="000000"/>
            </w:tcBorders>
            <w:hideMark/>
          </w:tcPr>
          <w:p w14:paraId="1F6A3BC8" w14:textId="611B34C7" w:rsidR="00505D94" w:rsidRPr="00F32877" w:rsidRDefault="00505D94" w:rsidP="006322D6">
            <w:pPr>
              <w:spacing w:before="100" w:after="100"/>
              <w:ind w:right="144"/>
              <w:rPr>
                <w:b/>
                <w:sz w:val="22"/>
                <w:szCs w:val="22"/>
              </w:rPr>
            </w:pPr>
            <w:r w:rsidRPr="008D7C39">
              <w:rPr>
                <w:sz w:val="20"/>
                <w:szCs w:val="20"/>
              </w:rPr>
              <w:t>The candidate does not participate in the weekly web conference.</w:t>
            </w:r>
            <w:r w:rsidRPr="008D7C39">
              <w:rPr>
                <w:sz w:val="20"/>
                <w:szCs w:val="20"/>
              </w:rPr>
              <w:br/>
            </w:r>
            <w:r w:rsidRPr="008D7C39">
              <w:rPr>
                <w:b/>
                <w:sz w:val="20"/>
                <w:szCs w:val="20"/>
              </w:rPr>
              <w:t>(0 points)</w:t>
            </w:r>
          </w:p>
        </w:tc>
        <w:tc>
          <w:tcPr>
            <w:tcW w:w="1802" w:type="dxa"/>
            <w:tcBorders>
              <w:top w:val="single" w:sz="8" w:space="0" w:color="000000"/>
              <w:left w:val="single" w:sz="8" w:space="0" w:color="000000"/>
              <w:bottom w:val="single" w:sz="4" w:space="0" w:color="auto"/>
              <w:right w:val="single" w:sz="8" w:space="0" w:color="000000"/>
            </w:tcBorders>
            <w:hideMark/>
          </w:tcPr>
          <w:p w14:paraId="498417D6" w14:textId="19A5BD58" w:rsidR="00505D94" w:rsidRPr="00F32877" w:rsidRDefault="00505D94" w:rsidP="006322D6">
            <w:pPr>
              <w:spacing w:before="100" w:after="100"/>
              <w:ind w:right="144"/>
              <w:rPr>
                <w:rFonts w:eastAsia="Times New Roman"/>
                <w:b/>
                <w:color w:val="FFFFFF"/>
                <w:sz w:val="22"/>
                <w:szCs w:val="22"/>
                <w:lang w:eastAsia="en-US"/>
              </w:rPr>
            </w:pPr>
          </w:p>
        </w:tc>
        <w:tc>
          <w:tcPr>
            <w:tcW w:w="2221" w:type="dxa"/>
            <w:tcBorders>
              <w:top w:val="single" w:sz="8" w:space="0" w:color="000000"/>
              <w:left w:val="single" w:sz="8" w:space="0" w:color="000000"/>
              <w:bottom w:val="single" w:sz="4" w:space="0" w:color="auto"/>
              <w:right w:val="single" w:sz="8" w:space="0" w:color="000000"/>
            </w:tcBorders>
            <w:hideMark/>
          </w:tcPr>
          <w:p w14:paraId="6B933EB6" w14:textId="5596EA42" w:rsidR="00505D94" w:rsidRPr="00F32877" w:rsidRDefault="00505D94" w:rsidP="006322D6">
            <w:pPr>
              <w:spacing w:before="100" w:after="100"/>
              <w:ind w:right="144"/>
              <w:rPr>
                <w:rFonts w:eastAsia="Times New Roman"/>
                <w:b/>
                <w:color w:val="FFFFFF"/>
                <w:sz w:val="22"/>
                <w:szCs w:val="22"/>
                <w:lang w:eastAsia="en-US"/>
              </w:rPr>
            </w:pPr>
          </w:p>
        </w:tc>
        <w:tc>
          <w:tcPr>
            <w:tcW w:w="2165" w:type="dxa"/>
            <w:tcBorders>
              <w:top w:val="single" w:sz="8" w:space="0" w:color="000000"/>
              <w:left w:val="single" w:sz="8" w:space="0" w:color="000000"/>
              <w:bottom w:val="single" w:sz="4" w:space="0" w:color="auto"/>
              <w:right w:val="single" w:sz="8" w:space="0" w:color="000000"/>
            </w:tcBorders>
            <w:hideMark/>
          </w:tcPr>
          <w:p w14:paraId="6DD7D73A" w14:textId="77777777" w:rsidR="00505D94" w:rsidRPr="008D7C39" w:rsidRDefault="00505D94" w:rsidP="00505D94">
            <w:pPr>
              <w:ind w:right="144"/>
              <w:rPr>
                <w:b/>
                <w:sz w:val="20"/>
                <w:szCs w:val="20"/>
              </w:rPr>
            </w:pPr>
            <w:r w:rsidRPr="008D7C39">
              <w:rPr>
                <w:sz w:val="20"/>
                <w:szCs w:val="20"/>
              </w:rPr>
              <w:t>The candidate participates in the weekly web conference (or views the recording and submits a reflection.</w:t>
            </w:r>
            <w:r w:rsidRPr="008D7C39">
              <w:rPr>
                <w:sz w:val="20"/>
                <w:szCs w:val="20"/>
              </w:rPr>
              <w:br/>
            </w:r>
            <w:r w:rsidRPr="008D7C39">
              <w:rPr>
                <w:b/>
                <w:sz w:val="20"/>
                <w:szCs w:val="20"/>
              </w:rPr>
              <w:t>(6 points)</w:t>
            </w:r>
          </w:p>
          <w:p w14:paraId="0AD9C162" w14:textId="510CA9B8" w:rsidR="00505D94" w:rsidRPr="00F32877" w:rsidRDefault="00505D94" w:rsidP="006322D6">
            <w:pPr>
              <w:spacing w:before="100" w:after="100"/>
              <w:ind w:right="144"/>
              <w:rPr>
                <w:rFonts w:eastAsia="Times New Roman"/>
                <w:b/>
                <w:sz w:val="22"/>
                <w:szCs w:val="22"/>
                <w:lang w:eastAsia="en-US"/>
              </w:rPr>
            </w:pPr>
          </w:p>
        </w:tc>
      </w:tr>
      <w:tr w:rsidR="00505D94" w:rsidRPr="00F32877" w14:paraId="16CF7D72" w14:textId="77777777" w:rsidTr="00F302A7">
        <w:trPr>
          <w:trHeight w:val="1288"/>
        </w:trPr>
        <w:tc>
          <w:tcPr>
            <w:tcW w:w="1927" w:type="dxa"/>
            <w:tcBorders>
              <w:top w:val="single" w:sz="8" w:space="0" w:color="000000"/>
              <w:left w:val="single" w:sz="8" w:space="0" w:color="000000"/>
              <w:bottom w:val="single" w:sz="4" w:space="0" w:color="auto"/>
              <w:right w:val="single" w:sz="8" w:space="0" w:color="000000"/>
            </w:tcBorders>
            <w:shd w:val="clear" w:color="auto" w:fill="D9D9D9"/>
            <w:hideMark/>
          </w:tcPr>
          <w:p w14:paraId="590D7447" w14:textId="2809CA6B" w:rsidR="00505D94" w:rsidRPr="00F32877" w:rsidRDefault="00505D94" w:rsidP="00505D94">
            <w:pPr>
              <w:ind w:right="144"/>
              <w:rPr>
                <w:rFonts w:eastAsia="Times New Roman"/>
                <w:b/>
                <w:bCs/>
                <w:sz w:val="22"/>
                <w:szCs w:val="22"/>
                <w:lang w:eastAsia="en-US"/>
              </w:rPr>
            </w:pPr>
            <w:r w:rsidRPr="00F32877">
              <w:rPr>
                <w:rFonts w:eastAsia="Times New Roman"/>
                <w:b/>
                <w:bCs/>
                <w:sz w:val="22"/>
                <w:szCs w:val="22"/>
                <w:lang w:eastAsia="en-US"/>
              </w:rPr>
              <w:t>P</w:t>
            </w:r>
            <w:r w:rsidR="0064067A">
              <w:rPr>
                <w:rFonts w:eastAsia="Times New Roman"/>
                <w:b/>
                <w:bCs/>
                <w:sz w:val="22"/>
                <w:szCs w:val="22"/>
                <w:lang w:eastAsia="en-US"/>
              </w:rPr>
              <w:t>art 2A</w:t>
            </w:r>
            <w:r w:rsidR="0064067A">
              <w:rPr>
                <w:rFonts w:eastAsia="Times New Roman"/>
                <w:b/>
                <w:bCs/>
                <w:sz w:val="22"/>
                <w:szCs w:val="22"/>
                <w:lang w:eastAsia="en-US"/>
              </w:rPr>
              <w:br/>
              <w:t>Discussion Board</w:t>
            </w:r>
            <w:r w:rsidR="0064067A">
              <w:rPr>
                <w:rFonts w:eastAsia="Times New Roman"/>
                <w:b/>
                <w:bCs/>
                <w:sz w:val="22"/>
                <w:szCs w:val="22"/>
                <w:lang w:eastAsia="en-US"/>
              </w:rPr>
              <w:br/>
              <w:t>Prompt 1</w:t>
            </w:r>
          </w:p>
          <w:p w14:paraId="0064F57E" w14:textId="7432B0FD" w:rsidR="00505D94" w:rsidRPr="00F32877" w:rsidRDefault="00505D94" w:rsidP="006322D6">
            <w:pPr>
              <w:spacing w:before="100" w:after="100"/>
              <w:ind w:right="144"/>
              <w:rPr>
                <w:rFonts w:eastAsia="Times New Roman"/>
                <w:b/>
                <w:bCs/>
                <w:sz w:val="22"/>
                <w:szCs w:val="22"/>
                <w:lang w:eastAsia="en-US"/>
              </w:rPr>
            </w:pPr>
            <w:r>
              <w:rPr>
                <w:rFonts w:eastAsia="Times New Roman"/>
                <w:b/>
                <w:bCs/>
                <w:sz w:val="22"/>
                <w:szCs w:val="22"/>
                <w:lang w:eastAsia="en-US"/>
              </w:rPr>
              <w:t>(6</w:t>
            </w:r>
            <w:r w:rsidRPr="00F32877">
              <w:rPr>
                <w:rFonts w:eastAsia="Times New Roman"/>
                <w:b/>
                <w:bCs/>
                <w:sz w:val="22"/>
                <w:szCs w:val="22"/>
                <w:lang w:eastAsia="en-US"/>
              </w:rPr>
              <w:t xml:space="preserve"> points)</w:t>
            </w:r>
          </w:p>
        </w:tc>
        <w:tc>
          <w:tcPr>
            <w:tcW w:w="2160" w:type="dxa"/>
            <w:tcBorders>
              <w:top w:val="single" w:sz="8" w:space="0" w:color="000000"/>
              <w:left w:val="single" w:sz="8" w:space="0" w:color="000000"/>
              <w:bottom w:val="single" w:sz="4" w:space="0" w:color="auto"/>
              <w:right w:val="single" w:sz="8" w:space="0" w:color="000000"/>
            </w:tcBorders>
            <w:hideMark/>
          </w:tcPr>
          <w:p w14:paraId="3C2A97F9" w14:textId="032ADABC" w:rsidR="00505D94" w:rsidRPr="00F32877" w:rsidRDefault="00505D94" w:rsidP="006322D6">
            <w:pPr>
              <w:spacing w:before="100" w:after="100"/>
              <w:ind w:right="144"/>
              <w:rPr>
                <w:rFonts w:eastAsia="Times New Roman"/>
                <w:sz w:val="22"/>
                <w:szCs w:val="22"/>
                <w:lang w:eastAsia="en-US"/>
              </w:rPr>
            </w:pPr>
            <w:r w:rsidRPr="008D7C39">
              <w:rPr>
                <w:rFonts w:eastAsia="Times New Roman"/>
                <w:sz w:val="20"/>
                <w:szCs w:val="20"/>
                <w:lang w:eastAsia="en-US"/>
              </w:rPr>
              <w:t xml:space="preserve">The candidate does not address the discussion prompt.  </w:t>
            </w:r>
            <w:r w:rsidRPr="008D7C39">
              <w:rPr>
                <w:rFonts w:eastAsia="Times New Roman"/>
                <w:sz w:val="20"/>
                <w:szCs w:val="20"/>
                <w:lang w:eastAsia="en-US"/>
              </w:rPr>
              <w:br/>
            </w:r>
            <w:r w:rsidRPr="008D7C39">
              <w:rPr>
                <w:rFonts w:eastAsia="Times New Roman"/>
                <w:b/>
                <w:sz w:val="20"/>
                <w:szCs w:val="20"/>
                <w:lang w:eastAsia="en-US"/>
              </w:rPr>
              <w:t>(0 points)</w:t>
            </w:r>
          </w:p>
        </w:tc>
        <w:tc>
          <w:tcPr>
            <w:tcW w:w="1802" w:type="dxa"/>
            <w:tcBorders>
              <w:top w:val="single" w:sz="8" w:space="0" w:color="000000"/>
              <w:left w:val="single" w:sz="8" w:space="0" w:color="000000"/>
              <w:bottom w:val="single" w:sz="4" w:space="0" w:color="auto"/>
              <w:right w:val="single" w:sz="8" w:space="0" w:color="000000"/>
            </w:tcBorders>
            <w:hideMark/>
          </w:tcPr>
          <w:p w14:paraId="491503F3" w14:textId="07FC292F" w:rsidR="00505D94" w:rsidRPr="00F32877" w:rsidRDefault="00505D94" w:rsidP="006322D6">
            <w:pPr>
              <w:spacing w:before="100" w:after="100"/>
              <w:ind w:right="144"/>
              <w:rPr>
                <w:rFonts w:eastAsia="Times New Roman"/>
                <w:sz w:val="22"/>
                <w:szCs w:val="22"/>
                <w:lang w:eastAsia="en-US"/>
              </w:rPr>
            </w:pPr>
            <w:r w:rsidRPr="008D7C39">
              <w:rPr>
                <w:rFonts w:eastAsia="Times New Roman"/>
                <w:sz w:val="20"/>
                <w:szCs w:val="20"/>
                <w:lang w:eastAsia="en-US"/>
              </w:rPr>
              <w:t>The candidate very minimally addresses the discussion prompt AND/OR does not respond to at least one other post.</w:t>
            </w:r>
            <w:r w:rsidRPr="008D7C39">
              <w:rPr>
                <w:rFonts w:eastAsia="Times New Roman"/>
                <w:sz w:val="20"/>
                <w:szCs w:val="20"/>
                <w:lang w:eastAsia="en-US"/>
              </w:rPr>
              <w:br/>
            </w:r>
            <w:r w:rsidR="0064067A">
              <w:rPr>
                <w:rFonts w:eastAsia="Times New Roman"/>
                <w:b/>
                <w:sz w:val="20"/>
                <w:szCs w:val="20"/>
                <w:lang w:eastAsia="en-US"/>
              </w:rPr>
              <w:t>(4</w:t>
            </w:r>
            <w:r w:rsidRPr="008D7C39">
              <w:rPr>
                <w:rFonts w:eastAsia="Times New Roman"/>
                <w:b/>
                <w:sz w:val="20"/>
                <w:szCs w:val="20"/>
                <w:lang w:eastAsia="en-US"/>
              </w:rPr>
              <w:t xml:space="preserve"> points)</w:t>
            </w:r>
          </w:p>
        </w:tc>
        <w:tc>
          <w:tcPr>
            <w:tcW w:w="2221" w:type="dxa"/>
            <w:tcBorders>
              <w:top w:val="single" w:sz="8" w:space="0" w:color="000000"/>
              <w:left w:val="single" w:sz="8" w:space="0" w:color="000000"/>
              <w:bottom w:val="single" w:sz="4" w:space="0" w:color="auto"/>
              <w:right w:val="single" w:sz="8" w:space="0" w:color="000000"/>
            </w:tcBorders>
            <w:hideMark/>
          </w:tcPr>
          <w:p w14:paraId="52F3A065" w14:textId="1E1FA468" w:rsidR="00505D94" w:rsidRPr="008D7C39" w:rsidRDefault="00505D94" w:rsidP="00505D94">
            <w:pPr>
              <w:ind w:right="144"/>
              <w:rPr>
                <w:rFonts w:eastAsia="Times New Roman"/>
                <w:b/>
                <w:sz w:val="20"/>
                <w:szCs w:val="20"/>
                <w:lang w:eastAsia="en-US"/>
              </w:rPr>
            </w:pPr>
            <w:r w:rsidRPr="008D7C39">
              <w:rPr>
                <w:rFonts w:eastAsia="Times New Roman"/>
                <w:sz w:val="20"/>
                <w:szCs w:val="20"/>
                <w:lang w:eastAsia="en-US"/>
              </w:rPr>
              <w:t>The candidate addresses the discussion prompt with one or two sentences AND responds to at least one other post.</w:t>
            </w:r>
            <w:r w:rsidRPr="008D7C39">
              <w:rPr>
                <w:rFonts w:eastAsia="Times New Roman"/>
                <w:sz w:val="20"/>
                <w:szCs w:val="20"/>
                <w:lang w:eastAsia="en-US"/>
              </w:rPr>
              <w:br/>
            </w:r>
            <w:r w:rsidR="0064067A">
              <w:rPr>
                <w:rFonts w:eastAsia="Times New Roman"/>
                <w:b/>
                <w:sz w:val="20"/>
                <w:szCs w:val="20"/>
                <w:lang w:eastAsia="en-US"/>
              </w:rPr>
              <w:t>(5</w:t>
            </w:r>
            <w:r w:rsidRPr="008D7C39">
              <w:rPr>
                <w:rFonts w:eastAsia="Times New Roman"/>
                <w:b/>
                <w:sz w:val="20"/>
                <w:szCs w:val="20"/>
                <w:lang w:eastAsia="en-US"/>
              </w:rPr>
              <w:t xml:space="preserve"> points)</w:t>
            </w:r>
          </w:p>
          <w:p w14:paraId="464556FF" w14:textId="1A3A8B03" w:rsidR="00505D94" w:rsidRPr="00F32877" w:rsidRDefault="00505D94" w:rsidP="006322D6">
            <w:pPr>
              <w:spacing w:before="100" w:after="100"/>
              <w:ind w:right="144"/>
              <w:rPr>
                <w:rFonts w:eastAsia="Times New Roman"/>
                <w:sz w:val="22"/>
                <w:szCs w:val="22"/>
                <w:lang w:eastAsia="en-US"/>
              </w:rPr>
            </w:pPr>
          </w:p>
        </w:tc>
        <w:tc>
          <w:tcPr>
            <w:tcW w:w="2165" w:type="dxa"/>
            <w:tcBorders>
              <w:top w:val="single" w:sz="8" w:space="0" w:color="000000"/>
              <w:left w:val="single" w:sz="8" w:space="0" w:color="000000"/>
              <w:bottom w:val="single" w:sz="4" w:space="0" w:color="auto"/>
              <w:right w:val="single" w:sz="8" w:space="0" w:color="000000"/>
            </w:tcBorders>
            <w:hideMark/>
          </w:tcPr>
          <w:p w14:paraId="7B920E43" w14:textId="048D8675" w:rsidR="00505D94" w:rsidRPr="008D7C39" w:rsidRDefault="00505D94" w:rsidP="00505D94">
            <w:pPr>
              <w:ind w:right="144"/>
              <w:rPr>
                <w:rFonts w:eastAsia="Times New Roman"/>
                <w:b/>
                <w:sz w:val="20"/>
                <w:szCs w:val="20"/>
                <w:lang w:eastAsia="en-US"/>
              </w:rPr>
            </w:pPr>
            <w:r w:rsidRPr="008D7C39">
              <w:rPr>
                <w:rFonts w:eastAsia="Times New Roman"/>
                <w:sz w:val="20"/>
                <w:szCs w:val="20"/>
                <w:lang w:eastAsia="en-US"/>
              </w:rPr>
              <w:t>The candidate clearly addresses the discussion prompt with a</w:t>
            </w:r>
            <w:r>
              <w:rPr>
                <w:rFonts w:eastAsia="Times New Roman"/>
                <w:sz w:val="20"/>
                <w:szCs w:val="20"/>
                <w:lang w:eastAsia="en-US"/>
              </w:rPr>
              <w:t xml:space="preserve"> substantive post of a</w:t>
            </w:r>
            <w:r w:rsidRPr="008D7C39">
              <w:rPr>
                <w:rFonts w:eastAsia="Times New Roman"/>
                <w:sz w:val="20"/>
                <w:szCs w:val="20"/>
                <w:lang w:eastAsia="en-US"/>
              </w:rPr>
              <w:t xml:space="preserve"> minimu</w:t>
            </w:r>
            <w:r>
              <w:rPr>
                <w:rFonts w:eastAsia="Times New Roman"/>
                <w:sz w:val="20"/>
                <w:szCs w:val="20"/>
                <w:lang w:eastAsia="en-US"/>
              </w:rPr>
              <w:t>m of one paragraph AND provides feedback to at least one other colleague.</w:t>
            </w:r>
            <w:r w:rsidRPr="008D7C39">
              <w:rPr>
                <w:rFonts w:eastAsia="Times New Roman"/>
                <w:sz w:val="20"/>
                <w:szCs w:val="20"/>
                <w:lang w:eastAsia="en-US"/>
              </w:rPr>
              <w:br/>
            </w:r>
            <w:r w:rsidRPr="008D7C39">
              <w:rPr>
                <w:rFonts w:eastAsia="Times New Roman"/>
                <w:b/>
                <w:sz w:val="20"/>
                <w:szCs w:val="20"/>
                <w:lang w:eastAsia="en-US"/>
              </w:rPr>
              <w:t>(6 points)</w:t>
            </w:r>
          </w:p>
          <w:p w14:paraId="6D2746AE" w14:textId="675D2645" w:rsidR="00505D94" w:rsidRPr="00F32877" w:rsidRDefault="00505D94" w:rsidP="006322D6">
            <w:pPr>
              <w:spacing w:before="100" w:after="100"/>
              <w:ind w:right="144"/>
              <w:rPr>
                <w:rFonts w:eastAsia="Times New Roman"/>
                <w:sz w:val="22"/>
                <w:szCs w:val="22"/>
                <w:lang w:eastAsia="en-US"/>
              </w:rPr>
            </w:pPr>
          </w:p>
        </w:tc>
      </w:tr>
      <w:tr w:rsidR="00505D94" w:rsidRPr="00F32877" w14:paraId="5CD0347C" w14:textId="77777777" w:rsidTr="00F302A7">
        <w:trPr>
          <w:trHeight w:val="1288"/>
        </w:trPr>
        <w:tc>
          <w:tcPr>
            <w:tcW w:w="1927" w:type="dxa"/>
            <w:tcBorders>
              <w:top w:val="single" w:sz="8" w:space="0" w:color="000000"/>
              <w:left w:val="single" w:sz="8" w:space="0" w:color="000000"/>
              <w:bottom w:val="single" w:sz="4" w:space="0" w:color="auto"/>
              <w:right w:val="single" w:sz="8" w:space="0" w:color="000000"/>
            </w:tcBorders>
            <w:shd w:val="clear" w:color="auto" w:fill="D9D9D9"/>
            <w:hideMark/>
          </w:tcPr>
          <w:p w14:paraId="2A21C4B1" w14:textId="19078536" w:rsidR="00505D94" w:rsidRPr="00F32877" w:rsidRDefault="0064067A" w:rsidP="00505D94">
            <w:pPr>
              <w:ind w:right="144"/>
              <w:rPr>
                <w:rFonts w:eastAsia="Times New Roman"/>
                <w:b/>
                <w:bCs/>
                <w:sz w:val="22"/>
                <w:szCs w:val="22"/>
                <w:lang w:eastAsia="en-US"/>
              </w:rPr>
            </w:pPr>
            <w:r>
              <w:rPr>
                <w:rFonts w:eastAsia="Times New Roman"/>
                <w:b/>
                <w:bCs/>
                <w:sz w:val="22"/>
                <w:szCs w:val="22"/>
                <w:lang w:eastAsia="en-US"/>
              </w:rPr>
              <w:t>Part 2B</w:t>
            </w:r>
            <w:r>
              <w:rPr>
                <w:rFonts w:eastAsia="Times New Roman"/>
                <w:b/>
                <w:bCs/>
                <w:sz w:val="22"/>
                <w:szCs w:val="22"/>
                <w:lang w:eastAsia="en-US"/>
              </w:rPr>
              <w:br/>
              <w:t>Discussion Board</w:t>
            </w:r>
            <w:r>
              <w:rPr>
                <w:rFonts w:eastAsia="Times New Roman"/>
                <w:b/>
                <w:bCs/>
                <w:sz w:val="22"/>
                <w:szCs w:val="22"/>
                <w:lang w:eastAsia="en-US"/>
              </w:rPr>
              <w:br/>
              <w:t>Prompt 2</w:t>
            </w:r>
          </w:p>
          <w:p w14:paraId="3CD43EA3" w14:textId="6C838F91" w:rsidR="00505D94" w:rsidRPr="00F32877" w:rsidRDefault="00505D94" w:rsidP="006322D6">
            <w:pPr>
              <w:spacing w:before="100" w:after="100"/>
              <w:ind w:right="144"/>
              <w:rPr>
                <w:rFonts w:eastAsia="Times New Roman"/>
                <w:b/>
                <w:bCs/>
                <w:sz w:val="22"/>
                <w:szCs w:val="22"/>
                <w:lang w:eastAsia="en-US"/>
              </w:rPr>
            </w:pPr>
            <w:r>
              <w:rPr>
                <w:rFonts w:eastAsia="Times New Roman"/>
                <w:b/>
                <w:bCs/>
                <w:sz w:val="22"/>
                <w:szCs w:val="22"/>
                <w:lang w:eastAsia="en-US"/>
              </w:rPr>
              <w:t>(6</w:t>
            </w:r>
            <w:r w:rsidRPr="00F32877">
              <w:rPr>
                <w:rFonts w:eastAsia="Times New Roman"/>
                <w:b/>
                <w:bCs/>
                <w:sz w:val="22"/>
                <w:szCs w:val="22"/>
                <w:lang w:eastAsia="en-US"/>
              </w:rPr>
              <w:t xml:space="preserve"> points)</w:t>
            </w:r>
          </w:p>
        </w:tc>
        <w:tc>
          <w:tcPr>
            <w:tcW w:w="2160" w:type="dxa"/>
            <w:tcBorders>
              <w:top w:val="single" w:sz="8" w:space="0" w:color="000000"/>
              <w:left w:val="single" w:sz="8" w:space="0" w:color="000000"/>
              <w:bottom w:val="single" w:sz="4" w:space="0" w:color="auto"/>
              <w:right w:val="single" w:sz="8" w:space="0" w:color="000000"/>
            </w:tcBorders>
            <w:hideMark/>
          </w:tcPr>
          <w:p w14:paraId="3573CBB5" w14:textId="39D6ED8E" w:rsidR="00505D94" w:rsidRPr="00F32877" w:rsidRDefault="00505D94" w:rsidP="006322D6">
            <w:pPr>
              <w:spacing w:before="100" w:after="100"/>
              <w:ind w:right="144"/>
              <w:rPr>
                <w:rFonts w:eastAsia="Times New Roman"/>
                <w:sz w:val="22"/>
                <w:szCs w:val="22"/>
                <w:lang w:eastAsia="en-US"/>
              </w:rPr>
            </w:pPr>
            <w:r w:rsidRPr="008D7C39">
              <w:rPr>
                <w:rFonts w:eastAsia="Times New Roman"/>
                <w:sz w:val="20"/>
                <w:szCs w:val="20"/>
                <w:lang w:eastAsia="en-US"/>
              </w:rPr>
              <w:t xml:space="preserve">The candidate does not address the discussion prompt.  </w:t>
            </w:r>
            <w:r w:rsidRPr="008D7C39">
              <w:rPr>
                <w:rFonts w:eastAsia="Times New Roman"/>
                <w:sz w:val="20"/>
                <w:szCs w:val="20"/>
                <w:lang w:eastAsia="en-US"/>
              </w:rPr>
              <w:br/>
            </w:r>
            <w:r w:rsidRPr="008D7C39">
              <w:rPr>
                <w:rFonts w:eastAsia="Times New Roman"/>
                <w:b/>
                <w:sz w:val="20"/>
                <w:szCs w:val="20"/>
                <w:lang w:eastAsia="en-US"/>
              </w:rPr>
              <w:t>(0 points)</w:t>
            </w:r>
          </w:p>
        </w:tc>
        <w:tc>
          <w:tcPr>
            <w:tcW w:w="1802" w:type="dxa"/>
            <w:tcBorders>
              <w:top w:val="single" w:sz="8" w:space="0" w:color="000000"/>
              <w:left w:val="single" w:sz="8" w:space="0" w:color="000000"/>
              <w:bottom w:val="single" w:sz="4" w:space="0" w:color="auto"/>
              <w:right w:val="single" w:sz="8" w:space="0" w:color="000000"/>
            </w:tcBorders>
            <w:hideMark/>
          </w:tcPr>
          <w:p w14:paraId="365AA616" w14:textId="5C9BB11D" w:rsidR="00505D94" w:rsidRPr="00F32877" w:rsidRDefault="00505D94" w:rsidP="006322D6">
            <w:pPr>
              <w:spacing w:before="100" w:after="100"/>
              <w:ind w:right="144"/>
              <w:rPr>
                <w:rFonts w:eastAsia="Times New Roman"/>
                <w:sz w:val="22"/>
                <w:szCs w:val="22"/>
                <w:lang w:eastAsia="en-US"/>
              </w:rPr>
            </w:pPr>
            <w:r w:rsidRPr="008D7C39">
              <w:rPr>
                <w:rFonts w:eastAsia="Times New Roman"/>
                <w:sz w:val="20"/>
                <w:szCs w:val="20"/>
                <w:lang w:eastAsia="en-US"/>
              </w:rPr>
              <w:t>The candidate very minimally addresses the discussion prompt AND/OR does not respond to at least one other post.</w:t>
            </w:r>
            <w:r w:rsidRPr="008D7C39">
              <w:rPr>
                <w:rFonts w:eastAsia="Times New Roman"/>
                <w:sz w:val="20"/>
                <w:szCs w:val="20"/>
                <w:lang w:eastAsia="en-US"/>
              </w:rPr>
              <w:br/>
            </w:r>
            <w:r w:rsidR="0064067A">
              <w:rPr>
                <w:rFonts w:eastAsia="Times New Roman"/>
                <w:b/>
                <w:sz w:val="20"/>
                <w:szCs w:val="20"/>
                <w:lang w:eastAsia="en-US"/>
              </w:rPr>
              <w:t>(4</w:t>
            </w:r>
            <w:r w:rsidRPr="008D7C39">
              <w:rPr>
                <w:rFonts w:eastAsia="Times New Roman"/>
                <w:b/>
                <w:sz w:val="20"/>
                <w:szCs w:val="20"/>
                <w:lang w:eastAsia="en-US"/>
              </w:rPr>
              <w:t xml:space="preserve"> points)</w:t>
            </w:r>
          </w:p>
        </w:tc>
        <w:tc>
          <w:tcPr>
            <w:tcW w:w="2221" w:type="dxa"/>
            <w:tcBorders>
              <w:top w:val="single" w:sz="8" w:space="0" w:color="000000"/>
              <w:left w:val="single" w:sz="8" w:space="0" w:color="000000"/>
              <w:bottom w:val="single" w:sz="4" w:space="0" w:color="auto"/>
              <w:right w:val="single" w:sz="8" w:space="0" w:color="000000"/>
            </w:tcBorders>
            <w:hideMark/>
          </w:tcPr>
          <w:p w14:paraId="39A5A7D7" w14:textId="012C26FD" w:rsidR="00505D94" w:rsidRPr="008D7C39" w:rsidRDefault="00505D94" w:rsidP="00505D94">
            <w:pPr>
              <w:ind w:right="144"/>
              <w:rPr>
                <w:rFonts w:eastAsia="Times New Roman"/>
                <w:b/>
                <w:sz w:val="20"/>
                <w:szCs w:val="20"/>
                <w:lang w:eastAsia="en-US"/>
              </w:rPr>
            </w:pPr>
            <w:r w:rsidRPr="008D7C39">
              <w:rPr>
                <w:rFonts w:eastAsia="Times New Roman"/>
                <w:sz w:val="20"/>
                <w:szCs w:val="20"/>
                <w:lang w:eastAsia="en-US"/>
              </w:rPr>
              <w:t>The candidate addresses the discussion prompt with one or two sentences AND responds to at least one other post.</w:t>
            </w:r>
            <w:r w:rsidRPr="008D7C39">
              <w:rPr>
                <w:rFonts w:eastAsia="Times New Roman"/>
                <w:sz w:val="20"/>
                <w:szCs w:val="20"/>
                <w:lang w:eastAsia="en-US"/>
              </w:rPr>
              <w:br/>
            </w:r>
            <w:r w:rsidR="0064067A">
              <w:rPr>
                <w:rFonts w:eastAsia="Times New Roman"/>
                <w:b/>
                <w:sz w:val="20"/>
                <w:szCs w:val="20"/>
                <w:lang w:eastAsia="en-US"/>
              </w:rPr>
              <w:t>(5</w:t>
            </w:r>
            <w:r w:rsidRPr="008D7C39">
              <w:rPr>
                <w:rFonts w:eastAsia="Times New Roman"/>
                <w:b/>
                <w:sz w:val="20"/>
                <w:szCs w:val="20"/>
                <w:lang w:eastAsia="en-US"/>
              </w:rPr>
              <w:t xml:space="preserve"> points)</w:t>
            </w:r>
          </w:p>
          <w:p w14:paraId="4EA270D5" w14:textId="0B5CE93F" w:rsidR="00505D94" w:rsidRPr="00F32877" w:rsidRDefault="00505D94" w:rsidP="006322D6">
            <w:pPr>
              <w:spacing w:before="100" w:after="100"/>
              <w:ind w:right="144"/>
              <w:rPr>
                <w:rFonts w:eastAsia="Times New Roman"/>
                <w:sz w:val="22"/>
                <w:szCs w:val="22"/>
                <w:lang w:eastAsia="en-US"/>
              </w:rPr>
            </w:pPr>
          </w:p>
        </w:tc>
        <w:tc>
          <w:tcPr>
            <w:tcW w:w="2165" w:type="dxa"/>
            <w:tcBorders>
              <w:top w:val="single" w:sz="8" w:space="0" w:color="000000"/>
              <w:left w:val="single" w:sz="8" w:space="0" w:color="000000"/>
              <w:bottom w:val="single" w:sz="4" w:space="0" w:color="auto"/>
              <w:right w:val="single" w:sz="8" w:space="0" w:color="000000"/>
            </w:tcBorders>
            <w:hideMark/>
          </w:tcPr>
          <w:p w14:paraId="2324AAAA" w14:textId="77777777" w:rsidR="00505D94" w:rsidRPr="008D7C39" w:rsidRDefault="00505D94" w:rsidP="00505D94">
            <w:pPr>
              <w:ind w:right="144"/>
              <w:rPr>
                <w:rFonts w:eastAsia="Times New Roman"/>
                <w:b/>
                <w:sz w:val="20"/>
                <w:szCs w:val="20"/>
                <w:lang w:eastAsia="en-US"/>
              </w:rPr>
            </w:pPr>
            <w:r w:rsidRPr="008D7C39">
              <w:rPr>
                <w:rFonts w:eastAsia="Times New Roman"/>
                <w:sz w:val="20"/>
                <w:szCs w:val="20"/>
                <w:lang w:eastAsia="en-US"/>
              </w:rPr>
              <w:t>The candidate clearly addresses the discussion prompt with a</w:t>
            </w:r>
            <w:r>
              <w:rPr>
                <w:rFonts w:eastAsia="Times New Roman"/>
                <w:sz w:val="20"/>
                <w:szCs w:val="20"/>
                <w:lang w:eastAsia="en-US"/>
              </w:rPr>
              <w:t xml:space="preserve"> substantive post of a</w:t>
            </w:r>
            <w:r w:rsidRPr="008D7C39">
              <w:rPr>
                <w:rFonts w:eastAsia="Times New Roman"/>
                <w:sz w:val="20"/>
                <w:szCs w:val="20"/>
                <w:lang w:eastAsia="en-US"/>
              </w:rPr>
              <w:t xml:space="preserve"> minimu</w:t>
            </w:r>
            <w:r>
              <w:rPr>
                <w:rFonts w:eastAsia="Times New Roman"/>
                <w:sz w:val="20"/>
                <w:szCs w:val="20"/>
                <w:lang w:eastAsia="en-US"/>
              </w:rPr>
              <w:t>m of one paragraph AND provides feedback to at least one other colleague.</w:t>
            </w:r>
            <w:r w:rsidRPr="008D7C39">
              <w:rPr>
                <w:rFonts w:eastAsia="Times New Roman"/>
                <w:sz w:val="20"/>
                <w:szCs w:val="20"/>
                <w:lang w:eastAsia="en-US"/>
              </w:rPr>
              <w:br/>
            </w:r>
            <w:r w:rsidRPr="008D7C39">
              <w:rPr>
                <w:rFonts w:eastAsia="Times New Roman"/>
                <w:b/>
                <w:sz w:val="20"/>
                <w:szCs w:val="20"/>
                <w:lang w:eastAsia="en-US"/>
              </w:rPr>
              <w:t>(6 points)</w:t>
            </w:r>
          </w:p>
          <w:p w14:paraId="48CF8939" w14:textId="17223EB3" w:rsidR="00505D94" w:rsidRPr="00F32877" w:rsidRDefault="00505D94" w:rsidP="006322D6">
            <w:pPr>
              <w:spacing w:before="100" w:after="100"/>
              <w:ind w:right="144"/>
              <w:rPr>
                <w:rFonts w:eastAsia="Times New Roman"/>
                <w:sz w:val="22"/>
                <w:szCs w:val="22"/>
                <w:lang w:eastAsia="en-US"/>
              </w:rPr>
            </w:pPr>
          </w:p>
        </w:tc>
      </w:tr>
      <w:tr w:rsidR="00A7676E" w:rsidRPr="00F32877" w14:paraId="7E525B8F" w14:textId="77777777" w:rsidTr="00F302A7">
        <w:trPr>
          <w:trHeight w:val="1288"/>
        </w:trPr>
        <w:tc>
          <w:tcPr>
            <w:tcW w:w="1927" w:type="dxa"/>
            <w:tcBorders>
              <w:top w:val="single" w:sz="8" w:space="0" w:color="000000"/>
              <w:left w:val="single" w:sz="8" w:space="0" w:color="000000"/>
              <w:bottom w:val="single" w:sz="4" w:space="0" w:color="auto"/>
              <w:right w:val="single" w:sz="8" w:space="0" w:color="000000"/>
            </w:tcBorders>
            <w:shd w:val="clear" w:color="auto" w:fill="D9D9D9"/>
          </w:tcPr>
          <w:p w14:paraId="2B36DF99" w14:textId="77777777" w:rsidR="00A7676E" w:rsidRPr="00350A02" w:rsidRDefault="00A7676E" w:rsidP="00A7676E">
            <w:pPr>
              <w:ind w:left="90" w:right="144"/>
              <w:rPr>
                <w:rFonts w:eastAsia="Times New Roman"/>
                <w:b/>
                <w:bCs/>
                <w:sz w:val="22"/>
                <w:szCs w:val="22"/>
                <w:lang w:eastAsia="en-US"/>
              </w:rPr>
            </w:pPr>
            <w:r>
              <w:rPr>
                <w:rFonts w:eastAsia="Times New Roman"/>
                <w:b/>
                <w:bCs/>
                <w:sz w:val="22"/>
                <w:szCs w:val="22"/>
                <w:lang w:eastAsia="en-US"/>
              </w:rPr>
              <w:t>Part 3</w:t>
            </w:r>
          </w:p>
          <w:p w14:paraId="732CC925" w14:textId="77777777" w:rsidR="00A7676E" w:rsidRPr="00350A02" w:rsidRDefault="00A7676E" w:rsidP="00A7676E">
            <w:pPr>
              <w:ind w:left="90" w:right="144"/>
              <w:rPr>
                <w:rFonts w:eastAsia="Times New Roman"/>
                <w:b/>
                <w:bCs/>
                <w:sz w:val="22"/>
                <w:szCs w:val="22"/>
                <w:lang w:eastAsia="en-US"/>
              </w:rPr>
            </w:pPr>
          </w:p>
          <w:p w14:paraId="182D851C" w14:textId="77777777" w:rsidR="00A7676E" w:rsidRPr="00350A02" w:rsidRDefault="00A7676E" w:rsidP="00A7676E">
            <w:pPr>
              <w:ind w:left="90" w:right="144"/>
              <w:rPr>
                <w:rFonts w:eastAsia="Times New Roman"/>
                <w:b/>
                <w:bCs/>
                <w:sz w:val="22"/>
                <w:szCs w:val="22"/>
                <w:lang w:eastAsia="en-US"/>
              </w:rPr>
            </w:pPr>
            <w:r>
              <w:rPr>
                <w:rFonts w:eastAsia="Times New Roman"/>
                <w:b/>
                <w:bCs/>
                <w:sz w:val="22"/>
                <w:szCs w:val="22"/>
                <w:lang w:eastAsia="en-US"/>
              </w:rPr>
              <w:t xml:space="preserve">Journal Reflection </w:t>
            </w:r>
            <w:r w:rsidRPr="00350A02">
              <w:rPr>
                <w:rFonts w:eastAsia="Times New Roman"/>
                <w:b/>
                <w:bCs/>
                <w:sz w:val="22"/>
                <w:szCs w:val="22"/>
                <w:lang w:eastAsia="en-US"/>
              </w:rPr>
              <w:t>ePortfolio Update</w:t>
            </w:r>
          </w:p>
          <w:p w14:paraId="57119072" w14:textId="25582F9B" w:rsidR="00A7676E" w:rsidRPr="00D43354" w:rsidRDefault="00A7676E" w:rsidP="00A7676E">
            <w:pPr>
              <w:spacing w:before="100" w:after="100"/>
              <w:ind w:left="144" w:right="144"/>
              <w:rPr>
                <w:rFonts w:eastAsia="Times New Roman"/>
                <w:b/>
                <w:bCs/>
                <w:sz w:val="22"/>
                <w:szCs w:val="22"/>
                <w:lang w:eastAsia="en-US"/>
              </w:rPr>
            </w:pPr>
            <w:r>
              <w:rPr>
                <w:rFonts w:eastAsia="Times New Roman"/>
                <w:b/>
                <w:bCs/>
                <w:sz w:val="22"/>
                <w:szCs w:val="22"/>
                <w:lang w:eastAsia="en-US"/>
              </w:rPr>
              <w:t>(10</w:t>
            </w:r>
            <w:r w:rsidRPr="00350A02">
              <w:rPr>
                <w:rFonts w:eastAsia="Times New Roman"/>
                <w:b/>
                <w:bCs/>
                <w:sz w:val="22"/>
                <w:szCs w:val="22"/>
                <w:lang w:eastAsia="en-US"/>
              </w:rPr>
              <w:t xml:space="preserve"> points)</w:t>
            </w:r>
          </w:p>
        </w:tc>
        <w:tc>
          <w:tcPr>
            <w:tcW w:w="2160" w:type="dxa"/>
            <w:tcBorders>
              <w:top w:val="single" w:sz="8" w:space="0" w:color="000000"/>
              <w:left w:val="single" w:sz="8" w:space="0" w:color="000000"/>
              <w:bottom w:val="single" w:sz="4" w:space="0" w:color="auto"/>
              <w:right w:val="single" w:sz="8" w:space="0" w:color="000000"/>
            </w:tcBorders>
          </w:tcPr>
          <w:p w14:paraId="43271C22" w14:textId="77777777" w:rsidR="00A7676E" w:rsidRPr="00350A02" w:rsidRDefault="00A7676E" w:rsidP="00A7676E">
            <w:pPr>
              <w:pStyle w:val="ListParagraph"/>
              <w:spacing w:line="240" w:lineRule="auto"/>
              <w:ind w:left="145" w:right="144"/>
              <w:contextualSpacing/>
              <w:rPr>
                <w:rFonts w:ascii="Times New Roman" w:hAnsi="Times New Roman" w:cs="Times New Roman"/>
                <w:sz w:val="20"/>
                <w:szCs w:val="20"/>
              </w:rPr>
            </w:pPr>
            <w:r w:rsidRPr="00350A02">
              <w:rPr>
                <w:rFonts w:ascii="Times New Roman" w:hAnsi="Times New Roman" w:cs="Times New Roman"/>
                <w:sz w:val="20"/>
                <w:szCs w:val="20"/>
              </w:rPr>
              <w:t>The participant did not add resources to their ePortfolio AND/OR post their journal reflection.</w:t>
            </w:r>
          </w:p>
          <w:p w14:paraId="57DF4E3D" w14:textId="4E6F217D" w:rsidR="00A7676E" w:rsidRPr="00D43354" w:rsidRDefault="00A7676E" w:rsidP="00AC1F79">
            <w:pPr>
              <w:pStyle w:val="ListParagraph"/>
              <w:spacing w:after="100" w:line="240" w:lineRule="auto"/>
              <w:ind w:left="143"/>
              <w:contextualSpacing/>
              <w:rPr>
                <w:rFonts w:ascii="Times New Roman" w:hAnsi="Times New Roman" w:cs="Times New Roman"/>
              </w:rPr>
            </w:pPr>
            <w:r w:rsidRPr="00350A02">
              <w:rPr>
                <w:rFonts w:ascii="Times New Roman" w:hAnsi="Times New Roman" w:cs="Times New Roman"/>
                <w:b/>
                <w:sz w:val="20"/>
                <w:szCs w:val="20"/>
              </w:rPr>
              <w:t>(0 points)</w:t>
            </w:r>
          </w:p>
        </w:tc>
        <w:tc>
          <w:tcPr>
            <w:tcW w:w="1802" w:type="dxa"/>
            <w:tcBorders>
              <w:top w:val="single" w:sz="8" w:space="0" w:color="000000"/>
              <w:left w:val="single" w:sz="8" w:space="0" w:color="000000"/>
              <w:bottom w:val="single" w:sz="4" w:space="0" w:color="auto"/>
              <w:right w:val="single" w:sz="8" w:space="0" w:color="000000"/>
            </w:tcBorders>
          </w:tcPr>
          <w:p w14:paraId="2CC9586C" w14:textId="77777777" w:rsidR="00A7676E" w:rsidRPr="00D43354" w:rsidRDefault="00A7676E" w:rsidP="00A7676E">
            <w:pPr>
              <w:ind w:right="144"/>
              <w:rPr>
                <w:rFonts w:eastAsia="Times New Roman"/>
                <w:sz w:val="22"/>
                <w:szCs w:val="22"/>
                <w:lang w:eastAsia="en-US"/>
              </w:rPr>
            </w:pPr>
          </w:p>
        </w:tc>
        <w:tc>
          <w:tcPr>
            <w:tcW w:w="2221" w:type="dxa"/>
            <w:tcBorders>
              <w:top w:val="single" w:sz="8" w:space="0" w:color="000000"/>
              <w:left w:val="single" w:sz="8" w:space="0" w:color="000000"/>
              <w:bottom w:val="single" w:sz="4" w:space="0" w:color="auto"/>
              <w:right w:val="single" w:sz="8" w:space="0" w:color="000000"/>
            </w:tcBorders>
          </w:tcPr>
          <w:p w14:paraId="4351EE0B" w14:textId="77777777" w:rsidR="00A7676E" w:rsidRPr="00F32877" w:rsidRDefault="00A7676E" w:rsidP="00A7676E">
            <w:pPr>
              <w:ind w:right="144"/>
              <w:rPr>
                <w:rFonts w:eastAsia="Times New Roman"/>
                <w:sz w:val="22"/>
                <w:szCs w:val="22"/>
                <w:lang w:eastAsia="en-US"/>
              </w:rPr>
            </w:pPr>
          </w:p>
        </w:tc>
        <w:tc>
          <w:tcPr>
            <w:tcW w:w="2165" w:type="dxa"/>
            <w:tcBorders>
              <w:top w:val="single" w:sz="8" w:space="0" w:color="000000"/>
              <w:left w:val="single" w:sz="8" w:space="0" w:color="000000"/>
              <w:bottom w:val="single" w:sz="4" w:space="0" w:color="auto"/>
              <w:right w:val="single" w:sz="8" w:space="0" w:color="000000"/>
            </w:tcBorders>
          </w:tcPr>
          <w:p w14:paraId="186489C9" w14:textId="77777777" w:rsidR="00A7676E" w:rsidRPr="00350A02" w:rsidRDefault="00A7676E" w:rsidP="00A7676E">
            <w:pPr>
              <w:pStyle w:val="ListParagraph"/>
              <w:spacing w:line="240" w:lineRule="auto"/>
              <w:ind w:left="114" w:right="144"/>
              <w:contextualSpacing/>
              <w:rPr>
                <w:rFonts w:ascii="Times New Roman" w:hAnsi="Times New Roman" w:cs="Times New Roman"/>
                <w:sz w:val="20"/>
                <w:szCs w:val="20"/>
              </w:rPr>
            </w:pPr>
            <w:r w:rsidRPr="00350A02">
              <w:rPr>
                <w:rFonts w:ascii="Times New Roman" w:hAnsi="Times New Roman" w:cs="Times New Roman"/>
                <w:sz w:val="20"/>
                <w:szCs w:val="20"/>
              </w:rPr>
              <w:t>The participant added resources to their ePortfolio AND posted their journal reflection.</w:t>
            </w:r>
          </w:p>
          <w:p w14:paraId="3925E86C" w14:textId="6406A189" w:rsidR="00A7676E" w:rsidRPr="00D43354" w:rsidRDefault="00A7676E" w:rsidP="00A7676E">
            <w:pPr>
              <w:ind w:left="165"/>
              <w:rPr>
                <w:rFonts w:eastAsia="Times New Roman"/>
                <w:sz w:val="22"/>
                <w:szCs w:val="22"/>
                <w:lang w:eastAsia="en-US"/>
              </w:rPr>
            </w:pPr>
            <w:r w:rsidRPr="00350A02">
              <w:rPr>
                <w:b/>
                <w:sz w:val="20"/>
                <w:szCs w:val="20"/>
              </w:rPr>
              <w:t>(</w:t>
            </w:r>
            <w:r>
              <w:rPr>
                <w:b/>
                <w:sz w:val="20"/>
                <w:szCs w:val="20"/>
              </w:rPr>
              <w:t>10</w:t>
            </w:r>
            <w:r w:rsidRPr="00350A02">
              <w:rPr>
                <w:b/>
                <w:sz w:val="20"/>
                <w:szCs w:val="20"/>
              </w:rPr>
              <w:t xml:space="preserve"> points)</w:t>
            </w:r>
          </w:p>
        </w:tc>
      </w:tr>
      <w:tr w:rsidR="005404F8" w:rsidRPr="00F32877" w14:paraId="4A25E4AB" w14:textId="77777777" w:rsidTr="00F302A7">
        <w:trPr>
          <w:trHeight w:val="1288"/>
        </w:trPr>
        <w:tc>
          <w:tcPr>
            <w:tcW w:w="1927" w:type="dxa"/>
            <w:tcBorders>
              <w:top w:val="single" w:sz="8" w:space="0" w:color="000000"/>
              <w:left w:val="single" w:sz="8" w:space="0" w:color="000000"/>
              <w:bottom w:val="single" w:sz="4" w:space="0" w:color="auto"/>
              <w:right w:val="single" w:sz="8" w:space="0" w:color="000000"/>
            </w:tcBorders>
            <w:shd w:val="clear" w:color="auto" w:fill="D9D9D9"/>
          </w:tcPr>
          <w:p w14:paraId="6EE4179B" w14:textId="7876AFEF" w:rsidR="005404F8" w:rsidRPr="00D43354" w:rsidRDefault="005404F8" w:rsidP="00A7676E">
            <w:pPr>
              <w:spacing w:before="100" w:after="100"/>
              <w:ind w:left="144" w:right="144"/>
              <w:rPr>
                <w:rFonts w:eastAsia="Times New Roman"/>
                <w:b/>
                <w:bCs/>
                <w:sz w:val="22"/>
                <w:szCs w:val="22"/>
                <w:lang w:eastAsia="en-US"/>
              </w:rPr>
            </w:pPr>
            <w:r>
              <w:rPr>
                <w:rFonts w:eastAsia="Times New Roman"/>
                <w:b/>
                <w:bCs/>
                <w:sz w:val="22"/>
                <w:szCs w:val="22"/>
                <w:lang w:eastAsia="en-US"/>
              </w:rPr>
              <w:lastRenderedPageBreak/>
              <w:t>Part 4</w:t>
            </w:r>
          </w:p>
          <w:p w14:paraId="3F6A9B0E" w14:textId="42EE1CAA" w:rsidR="005404F8" w:rsidRPr="00D43354" w:rsidRDefault="005404F8" w:rsidP="00A7676E">
            <w:pPr>
              <w:spacing w:before="100" w:after="100"/>
              <w:ind w:left="144" w:right="144"/>
              <w:rPr>
                <w:rFonts w:eastAsia="Times New Roman"/>
                <w:b/>
                <w:bCs/>
                <w:sz w:val="22"/>
                <w:szCs w:val="22"/>
                <w:lang w:eastAsia="en-US"/>
              </w:rPr>
            </w:pPr>
            <w:r>
              <w:rPr>
                <w:rFonts w:eastAsia="Times New Roman"/>
                <w:b/>
                <w:bCs/>
                <w:sz w:val="22"/>
                <w:szCs w:val="22"/>
                <w:lang w:eastAsia="en-US"/>
              </w:rPr>
              <w:t>Definitions of Digital Citizenship</w:t>
            </w:r>
          </w:p>
          <w:p w14:paraId="3CC0D1C1" w14:textId="692F659B" w:rsidR="005404F8" w:rsidRPr="00D43354" w:rsidRDefault="005404F8" w:rsidP="00A7676E">
            <w:pPr>
              <w:spacing w:before="100" w:after="100"/>
              <w:ind w:left="180" w:right="144"/>
              <w:rPr>
                <w:rFonts w:eastAsia="Times New Roman"/>
                <w:b/>
                <w:bCs/>
                <w:sz w:val="22"/>
                <w:szCs w:val="22"/>
                <w:lang w:eastAsia="en-US"/>
              </w:rPr>
            </w:pPr>
            <w:r>
              <w:rPr>
                <w:rFonts w:eastAsia="Times New Roman"/>
                <w:b/>
                <w:bCs/>
                <w:sz w:val="22"/>
                <w:szCs w:val="22"/>
                <w:lang w:eastAsia="en-US"/>
              </w:rPr>
              <w:t>(12</w:t>
            </w:r>
            <w:r w:rsidRPr="00D43354">
              <w:rPr>
                <w:rFonts w:eastAsia="Times New Roman"/>
                <w:b/>
                <w:bCs/>
                <w:sz w:val="22"/>
                <w:szCs w:val="22"/>
                <w:lang w:eastAsia="en-US"/>
              </w:rPr>
              <w:t xml:space="preserve"> p</w:t>
            </w:r>
            <w:r>
              <w:rPr>
                <w:rFonts w:eastAsia="Times New Roman"/>
                <w:b/>
                <w:bCs/>
                <w:sz w:val="22"/>
                <w:szCs w:val="22"/>
                <w:lang w:eastAsia="en-US"/>
              </w:rPr>
              <w:t>oin</w:t>
            </w:r>
            <w:r w:rsidRPr="00D43354">
              <w:rPr>
                <w:rFonts w:eastAsia="Times New Roman"/>
                <w:b/>
                <w:bCs/>
                <w:sz w:val="22"/>
                <w:szCs w:val="22"/>
                <w:lang w:eastAsia="en-US"/>
              </w:rPr>
              <w:t>ts)</w:t>
            </w:r>
          </w:p>
        </w:tc>
        <w:tc>
          <w:tcPr>
            <w:tcW w:w="2160" w:type="dxa"/>
            <w:tcBorders>
              <w:top w:val="single" w:sz="8" w:space="0" w:color="000000"/>
              <w:left w:val="single" w:sz="8" w:space="0" w:color="000000"/>
              <w:bottom w:val="single" w:sz="4" w:space="0" w:color="auto"/>
              <w:right w:val="single" w:sz="8" w:space="0" w:color="000000"/>
            </w:tcBorders>
          </w:tcPr>
          <w:p w14:paraId="4425329A" w14:textId="77777777" w:rsidR="005404F8" w:rsidRPr="005404F8" w:rsidRDefault="005404F8" w:rsidP="005404F8">
            <w:pPr>
              <w:ind w:left="145" w:right="144"/>
              <w:rPr>
                <w:rFonts w:eastAsia="Times New Roman"/>
                <w:sz w:val="20"/>
                <w:szCs w:val="20"/>
                <w:lang w:eastAsia="en-US"/>
              </w:rPr>
            </w:pPr>
            <w:r w:rsidRPr="005404F8">
              <w:rPr>
                <w:rFonts w:eastAsia="Times New Roman"/>
                <w:sz w:val="20"/>
                <w:szCs w:val="20"/>
                <w:lang w:eastAsia="en-US"/>
              </w:rPr>
              <w:t>The participant does not provide a response.</w:t>
            </w:r>
          </w:p>
          <w:p w14:paraId="4C3BA95C" w14:textId="621311DD" w:rsidR="005404F8" w:rsidRPr="005404F8" w:rsidRDefault="005404F8" w:rsidP="005404F8">
            <w:pPr>
              <w:pStyle w:val="ListParagraph"/>
              <w:spacing w:after="100" w:line="240" w:lineRule="auto"/>
              <w:ind w:left="145"/>
              <w:contextualSpacing/>
              <w:rPr>
                <w:rFonts w:ascii="Times New Roman" w:hAnsi="Times New Roman" w:cs="Times New Roman"/>
                <w:sz w:val="20"/>
                <w:szCs w:val="20"/>
              </w:rPr>
            </w:pPr>
            <w:r w:rsidRPr="005404F8">
              <w:rPr>
                <w:rFonts w:ascii="Times New Roman" w:hAnsi="Times New Roman" w:cs="Times New Roman"/>
                <w:b/>
                <w:sz w:val="20"/>
                <w:szCs w:val="20"/>
              </w:rPr>
              <w:t>(0 points)</w:t>
            </w:r>
          </w:p>
        </w:tc>
        <w:tc>
          <w:tcPr>
            <w:tcW w:w="1802" w:type="dxa"/>
            <w:tcBorders>
              <w:top w:val="single" w:sz="8" w:space="0" w:color="000000"/>
              <w:left w:val="single" w:sz="8" w:space="0" w:color="000000"/>
              <w:bottom w:val="single" w:sz="4" w:space="0" w:color="auto"/>
              <w:right w:val="single" w:sz="8" w:space="0" w:color="000000"/>
            </w:tcBorders>
          </w:tcPr>
          <w:p w14:paraId="10A135E9" w14:textId="77777777" w:rsidR="005404F8" w:rsidRPr="005404F8" w:rsidRDefault="005404F8" w:rsidP="005404F8">
            <w:pPr>
              <w:ind w:left="173"/>
              <w:rPr>
                <w:sz w:val="20"/>
                <w:szCs w:val="20"/>
              </w:rPr>
            </w:pPr>
            <w:r w:rsidRPr="005404F8">
              <w:rPr>
                <w:rFonts w:eastAsia="Times New Roman"/>
                <w:sz w:val="20"/>
                <w:szCs w:val="20"/>
                <w:lang w:eastAsia="en-US"/>
              </w:rPr>
              <w:t>The participant answers at least 2 questions citing information from readings and Websites.  No elaboration.</w:t>
            </w:r>
            <w:r w:rsidRPr="005404F8">
              <w:rPr>
                <w:sz w:val="20"/>
                <w:szCs w:val="20"/>
              </w:rPr>
              <w:t xml:space="preserve">  </w:t>
            </w:r>
          </w:p>
          <w:p w14:paraId="27DD1CDE" w14:textId="2F581395" w:rsidR="005404F8" w:rsidRPr="005404F8" w:rsidRDefault="005404F8" w:rsidP="005404F8">
            <w:pPr>
              <w:ind w:left="173" w:right="144"/>
              <w:rPr>
                <w:rFonts w:eastAsia="Times New Roman"/>
                <w:sz w:val="20"/>
                <w:szCs w:val="20"/>
                <w:lang w:eastAsia="en-US"/>
              </w:rPr>
            </w:pPr>
            <w:r>
              <w:rPr>
                <w:b/>
                <w:sz w:val="20"/>
                <w:szCs w:val="20"/>
              </w:rPr>
              <w:t>(9</w:t>
            </w:r>
            <w:r w:rsidRPr="005404F8">
              <w:rPr>
                <w:b/>
                <w:sz w:val="20"/>
                <w:szCs w:val="20"/>
              </w:rPr>
              <w:t xml:space="preserve"> points)</w:t>
            </w:r>
          </w:p>
        </w:tc>
        <w:tc>
          <w:tcPr>
            <w:tcW w:w="2221" w:type="dxa"/>
            <w:tcBorders>
              <w:top w:val="single" w:sz="8" w:space="0" w:color="000000"/>
              <w:left w:val="single" w:sz="8" w:space="0" w:color="000000"/>
              <w:bottom w:val="single" w:sz="4" w:space="0" w:color="auto"/>
              <w:right w:val="single" w:sz="8" w:space="0" w:color="000000"/>
            </w:tcBorders>
          </w:tcPr>
          <w:p w14:paraId="0A7A22A6" w14:textId="77777777" w:rsidR="005404F8" w:rsidRPr="005404F8" w:rsidRDefault="005404F8" w:rsidP="005404F8">
            <w:pPr>
              <w:ind w:left="177"/>
              <w:rPr>
                <w:sz w:val="20"/>
                <w:szCs w:val="20"/>
              </w:rPr>
            </w:pPr>
            <w:r w:rsidRPr="005404F8">
              <w:rPr>
                <w:rFonts w:eastAsia="Times New Roman"/>
                <w:sz w:val="20"/>
                <w:szCs w:val="20"/>
                <w:lang w:eastAsia="en-US"/>
              </w:rPr>
              <w:t>The participant answers all questions citing information from readings and Websites with minimal elaboration.</w:t>
            </w:r>
          </w:p>
          <w:p w14:paraId="68A94072" w14:textId="5CE6C67C" w:rsidR="005404F8" w:rsidRPr="005404F8" w:rsidRDefault="005404F8" w:rsidP="005404F8">
            <w:pPr>
              <w:ind w:left="177" w:right="144"/>
              <w:rPr>
                <w:rFonts w:eastAsia="Times New Roman"/>
                <w:sz w:val="20"/>
                <w:szCs w:val="20"/>
                <w:lang w:eastAsia="en-US"/>
              </w:rPr>
            </w:pPr>
            <w:r>
              <w:rPr>
                <w:b/>
                <w:sz w:val="20"/>
                <w:szCs w:val="20"/>
              </w:rPr>
              <w:t>(10</w:t>
            </w:r>
            <w:r w:rsidRPr="005404F8">
              <w:rPr>
                <w:b/>
                <w:sz w:val="20"/>
                <w:szCs w:val="20"/>
              </w:rPr>
              <w:t xml:space="preserve"> points)</w:t>
            </w:r>
          </w:p>
        </w:tc>
        <w:tc>
          <w:tcPr>
            <w:tcW w:w="2165" w:type="dxa"/>
            <w:tcBorders>
              <w:top w:val="single" w:sz="8" w:space="0" w:color="000000"/>
              <w:left w:val="single" w:sz="8" w:space="0" w:color="000000"/>
              <w:bottom w:val="single" w:sz="4" w:space="0" w:color="auto"/>
              <w:right w:val="single" w:sz="8" w:space="0" w:color="000000"/>
            </w:tcBorders>
          </w:tcPr>
          <w:p w14:paraId="4F095EAC" w14:textId="77777777" w:rsidR="005404F8" w:rsidRPr="005404F8" w:rsidRDefault="005404F8" w:rsidP="005404F8">
            <w:pPr>
              <w:ind w:left="204"/>
              <w:rPr>
                <w:sz w:val="20"/>
                <w:szCs w:val="20"/>
              </w:rPr>
            </w:pPr>
            <w:r w:rsidRPr="005404F8">
              <w:rPr>
                <w:rFonts w:eastAsia="Times New Roman"/>
                <w:sz w:val="20"/>
                <w:szCs w:val="20"/>
                <w:lang w:eastAsia="en-US"/>
              </w:rPr>
              <w:t>The participant answers all questions and cites information from readings and websites with extensive elaboration.</w:t>
            </w:r>
          </w:p>
          <w:p w14:paraId="401A4069" w14:textId="741F3043" w:rsidR="005404F8" w:rsidRPr="005404F8" w:rsidRDefault="005404F8" w:rsidP="00A7676E">
            <w:pPr>
              <w:ind w:left="165"/>
              <w:rPr>
                <w:rFonts w:eastAsia="Times New Roman"/>
                <w:sz w:val="20"/>
                <w:szCs w:val="20"/>
                <w:lang w:eastAsia="en-US"/>
              </w:rPr>
            </w:pPr>
            <w:r w:rsidRPr="005404F8">
              <w:rPr>
                <w:b/>
                <w:sz w:val="20"/>
                <w:szCs w:val="20"/>
              </w:rPr>
              <w:t>(</w:t>
            </w:r>
            <w:r>
              <w:rPr>
                <w:b/>
                <w:sz w:val="20"/>
                <w:szCs w:val="20"/>
              </w:rPr>
              <w:t>12</w:t>
            </w:r>
            <w:r w:rsidRPr="005404F8">
              <w:rPr>
                <w:b/>
                <w:sz w:val="20"/>
                <w:szCs w:val="20"/>
              </w:rPr>
              <w:t xml:space="preserve"> points)</w:t>
            </w:r>
          </w:p>
        </w:tc>
      </w:tr>
      <w:tr w:rsidR="005404F8" w:rsidRPr="00F32877" w14:paraId="34938CD8" w14:textId="77777777" w:rsidTr="00F302A7">
        <w:trPr>
          <w:trHeight w:val="505"/>
        </w:trPr>
        <w:tc>
          <w:tcPr>
            <w:tcW w:w="1927" w:type="dxa"/>
            <w:tcBorders>
              <w:top w:val="single" w:sz="8" w:space="0" w:color="000000"/>
              <w:left w:val="single" w:sz="8" w:space="0" w:color="000000"/>
              <w:bottom w:val="single" w:sz="4" w:space="0" w:color="auto"/>
              <w:right w:val="single" w:sz="8" w:space="0" w:color="000000"/>
            </w:tcBorders>
            <w:shd w:val="clear" w:color="auto" w:fill="D9D9D9"/>
          </w:tcPr>
          <w:p w14:paraId="3E3BD4D4" w14:textId="003DB1C7" w:rsidR="005404F8" w:rsidRPr="00F32877" w:rsidRDefault="005404F8" w:rsidP="00344B23">
            <w:pPr>
              <w:spacing w:before="100" w:after="100"/>
              <w:ind w:left="180" w:right="144"/>
              <w:rPr>
                <w:rFonts w:eastAsia="Times New Roman"/>
                <w:b/>
                <w:bCs/>
                <w:sz w:val="22"/>
                <w:szCs w:val="22"/>
                <w:lang w:eastAsia="en-US"/>
              </w:rPr>
            </w:pPr>
            <w:r>
              <w:rPr>
                <w:rFonts w:eastAsia="Times New Roman"/>
                <w:b/>
                <w:bCs/>
                <w:sz w:val="22"/>
                <w:szCs w:val="22"/>
                <w:lang w:eastAsia="en-US"/>
              </w:rPr>
              <w:t>Part 5</w:t>
            </w:r>
          </w:p>
          <w:p w14:paraId="1860A6D4" w14:textId="6512F5F7" w:rsidR="005404F8" w:rsidRDefault="005404F8" w:rsidP="00344B23">
            <w:pPr>
              <w:spacing w:before="100" w:after="100"/>
              <w:ind w:left="180" w:right="144"/>
              <w:rPr>
                <w:rFonts w:eastAsia="Times New Roman"/>
                <w:b/>
                <w:bCs/>
                <w:sz w:val="22"/>
                <w:szCs w:val="22"/>
                <w:lang w:eastAsia="en-US"/>
              </w:rPr>
            </w:pPr>
            <w:r>
              <w:rPr>
                <w:rFonts w:eastAsia="Times New Roman"/>
                <w:b/>
                <w:bCs/>
                <w:sz w:val="22"/>
                <w:szCs w:val="22"/>
                <w:lang w:eastAsia="en-US"/>
              </w:rPr>
              <w:t>Digital Citizenship Elements</w:t>
            </w:r>
          </w:p>
          <w:p w14:paraId="6EE90607" w14:textId="5FB94CE1" w:rsidR="005404F8" w:rsidRDefault="005404F8" w:rsidP="00344B23">
            <w:pPr>
              <w:spacing w:before="100" w:after="100"/>
              <w:ind w:left="180" w:right="144"/>
              <w:rPr>
                <w:rFonts w:eastAsia="Times New Roman"/>
                <w:b/>
                <w:bCs/>
                <w:sz w:val="22"/>
                <w:szCs w:val="22"/>
                <w:lang w:eastAsia="en-US"/>
              </w:rPr>
            </w:pPr>
            <w:r>
              <w:rPr>
                <w:rFonts w:eastAsia="Times New Roman"/>
                <w:b/>
                <w:bCs/>
                <w:sz w:val="22"/>
                <w:szCs w:val="22"/>
                <w:lang w:eastAsia="en-US"/>
              </w:rPr>
              <w:t>(15 points)</w:t>
            </w:r>
          </w:p>
          <w:p w14:paraId="0DC2FAEB" w14:textId="77777777" w:rsidR="005404F8" w:rsidRPr="0000636B" w:rsidRDefault="005404F8" w:rsidP="00A7676E">
            <w:pPr>
              <w:rPr>
                <w:rFonts w:eastAsia="Times New Roman"/>
                <w:sz w:val="22"/>
                <w:szCs w:val="22"/>
                <w:lang w:eastAsia="en-US"/>
              </w:rPr>
            </w:pPr>
          </w:p>
          <w:p w14:paraId="6049F35F" w14:textId="77777777" w:rsidR="005404F8" w:rsidRPr="0000636B" w:rsidRDefault="005404F8" w:rsidP="00A7676E">
            <w:pPr>
              <w:rPr>
                <w:rFonts w:eastAsia="Times New Roman"/>
                <w:sz w:val="22"/>
                <w:szCs w:val="22"/>
                <w:lang w:eastAsia="en-US"/>
              </w:rPr>
            </w:pPr>
          </w:p>
          <w:p w14:paraId="19ED885B" w14:textId="100A6D77" w:rsidR="005404F8" w:rsidRDefault="005404F8" w:rsidP="00A7676E">
            <w:pPr>
              <w:rPr>
                <w:rFonts w:eastAsia="Times New Roman"/>
                <w:sz w:val="22"/>
                <w:szCs w:val="22"/>
                <w:lang w:eastAsia="en-US"/>
              </w:rPr>
            </w:pPr>
          </w:p>
          <w:p w14:paraId="7B161B8F" w14:textId="77777777" w:rsidR="005404F8" w:rsidRPr="0000636B" w:rsidRDefault="005404F8" w:rsidP="00A7676E">
            <w:pPr>
              <w:jc w:val="right"/>
              <w:rPr>
                <w:rFonts w:eastAsia="Times New Roman"/>
                <w:sz w:val="22"/>
                <w:szCs w:val="22"/>
                <w:lang w:eastAsia="en-US"/>
              </w:rPr>
            </w:pPr>
          </w:p>
        </w:tc>
        <w:tc>
          <w:tcPr>
            <w:tcW w:w="2160" w:type="dxa"/>
            <w:tcBorders>
              <w:top w:val="single" w:sz="8" w:space="0" w:color="000000"/>
              <w:left w:val="single" w:sz="8" w:space="0" w:color="000000"/>
              <w:bottom w:val="single" w:sz="4" w:space="0" w:color="auto"/>
              <w:right w:val="single" w:sz="8" w:space="0" w:color="000000"/>
            </w:tcBorders>
          </w:tcPr>
          <w:p w14:paraId="2E2CF2B0" w14:textId="77777777" w:rsidR="005404F8" w:rsidRPr="005404F8" w:rsidRDefault="005404F8" w:rsidP="005404F8">
            <w:pPr>
              <w:ind w:left="145" w:right="144"/>
              <w:rPr>
                <w:rFonts w:eastAsia="Times New Roman"/>
                <w:sz w:val="20"/>
                <w:szCs w:val="20"/>
                <w:lang w:eastAsia="en-US"/>
              </w:rPr>
            </w:pPr>
            <w:r w:rsidRPr="005404F8">
              <w:rPr>
                <w:rFonts w:eastAsia="Times New Roman"/>
                <w:sz w:val="20"/>
                <w:szCs w:val="20"/>
                <w:lang w:eastAsia="en-US"/>
              </w:rPr>
              <w:t>The participant does not provide a response.</w:t>
            </w:r>
          </w:p>
          <w:p w14:paraId="1AF0F195" w14:textId="0D6721FB" w:rsidR="005404F8" w:rsidRPr="00F32877" w:rsidRDefault="005404F8" w:rsidP="005404F8">
            <w:pPr>
              <w:pStyle w:val="ListParagraph"/>
              <w:spacing w:after="100" w:line="240" w:lineRule="auto"/>
              <w:ind w:left="143"/>
              <w:contextualSpacing/>
              <w:rPr>
                <w:rFonts w:ascii="Times New Roman" w:hAnsi="Times New Roman" w:cs="Times New Roman"/>
                <w:b/>
              </w:rPr>
            </w:pPr>
            <w:r w:rsidRPr="005404F8">
              <w:rPr>
                <w:rFonts w:ascii="Times New Roman" w:hAnsi="Times New Roman" w:cs="Times New Roman"/>
                <w:b/>
                <w:sz w:val="20"/>
                <w:szCs w:val="20"/>
              </w:rPr>
              <w:t>(0 points)</w:t>
            </w:r>
          </w:p>
        </w:tc>
        <w:tc>
          <w:tcPr>
            <w:tcW w:w="1802" w:type="dxa"/>
            <w:tcBorders>
              <w:top w:val="single" w:sz="8" w:space="0" w:color="000000"/>
              <w:left w:val="single" w:sz="8" w:space="0" w:color="000000"/>
              <w:bottom w:val="single" w:sz="4" w:space="0" w:color="auto"/>
              <w:right w:val="single" w:sz="8" w:space="0" w:color="000000"/>
            </w:tcBorders>
          </w:tcPr>
          <w:p w14:paraId="488F5E12" w14:textId="77777777" w:rsidR="005404F8" w:rsidRPr="00AC1F79" w:rsidRDefault="005404F8" w:rsidP="00AC1F79">
            <w:pPr>
              <w:ind w:left="173"/>
              <w:rPr>
                <w:sz w:val="20"/>
                <w:szCs w:val="20"/>
              </w:rPr>
            </w:pPr>
            <w:r w:rsidRPr="00AC1F79">
              <w:rPr>
                <w:rFonts w:eastAsia="Times New Roman"/>
                <w:sz w:val="20"/>
                <w:szCs w:val="20"/>
                <w:lang w:eastAsia="en-US"/>
              </w:rPr>
              <w:t>The participant answers at least 2 questions citing information from readings and Websites.  No elaboration.</w:t>
            </w:r>
            <w:r w:rsidRPr="00AC1F79">
              <w:rPr>
                <w:sz w:val="20"/>
                <w:szCs w:val="20"/>
              </w:rPr>
              <w:t xml:space="preserve">  </w:t>
            </w:r>
          </w:p>
          <w:p w14:paraId="7F8EEDDA" w14:textId="19A33381" w:rsidR="005404F8" w:rsidRPr="00F32877" w:rsidRDefault="00AC1F79" w:rsidP="00AC1F79">
            <w:pPr>
              <w:pStyle w:val="ListParagraph"/>
              <w:spacing w:after="100" w:line="240" w:lineRule="auto"/>
              <w:ind w:left="173"/>
              <w:contextualSpacing/>
            </w:pPr>
            <w:r>
              <w:rPr>
                <w:rFonts w:ascii="Times New Roman" w:hAnsi="Times New Roman" w:cs="Times New Roman"/>
                <w:b/>
                <w:sz w:val="20"/>
                <w:szCs w:val="20"/>
              </w:rPr>
              <w:t>(11</w:t>
            </w:r>
            <w:r w:rsidR="005404F8" w:rsidRPr="00AC1F79">
              <w:rPr>
                <w:rFonts w:ascii="Times New Roman" w:hAnsi="Times New Roman" w:cs="Times New Roman"/>
                <w:b/>
                <w:sz w:val="20"/>
                <w:szCs w:val="20"/>
              </w:rPr>
              <w:t xml:space="preserve"> points)</w:t>
            </w:r>
          </w:p>
        </w:tc>
        <w:tc>
          <w:tcPr>
            <w:tcW w:w="2221" w:type="dxa"/>
            <w:tcBorders>
              <w:top w:val="single" w:sz="8" w:space="0" w:color="000000"/>
              <w:left w:val="single" w:sz="8" w:space="0" w:color="000000"/>
              <w:bottom w:val="single" w:sz="4" w:space="0" w:color="auto"/>
              <w:right w:val="single" w:sz="8" w:space="0" w:color="000000"/>
            </w:tcBorders>
          </w:tcPr>
          <w:p w14:paraId="7639644E" w14:textId="77777777" w:rsidR="005404F8" w:rsidRPr="005404F8" w:rsidRDefault="005404F8" w:rsidP="005404F8">
            <w:pPr>
              <w:ind w:left="177"/>
              <w:rPr>
                <w:sz w:val="20"/>
                <w:szCs w:val="20"/>
              </w:rPr>
            </w:pPr>
            <w:r w:rsidRPr="005404F8">
              <w:rPr>
                <w:rFonts w:eastAsia="Times New Roman"/>
                <w:sz w:val="20"/>
                <w:szCs w:val="20"/>
                <w:lang w:eastAsia="en-US"/>
              </w:rPr>
              <w:t>The participant answers all questions citing information from readings and Websites with minimal elaboration.</w:t>
            </w:r>
          </w:p>
          <w:p w14:paraId="6C1272F9" w14:textId="2CEDE665" w:rsidR="005404F8" w:rsidRPr="00F32877" w:rsidRDefault="005404F8" w:rsidP="005404F8">
            <w:pPr>
              <w:ind w:left="177" w:right="144"/>
              <w:rPr>
                <w:rFonts w:eastAsia="Times New Roman"/>
                <w:b/>
                <w:sz w:val="22"/>
                <w:szCs w:val="22"/>
                <w:lang w:eastAsia="en-US"/>
              </w:rPr>
            </w:pPr>
            <w:r>
              <w:rPr>
                <w:b/>
                <w:sz w:val="20"/>
                <w:szCs w:val="20"/>
              </w:rPr>
              <w:t>(13</w:t>
            </w:r>
            <w:r w:rsidRPr="005404F8">
              <w:rPr>
                <w:b/>
                <w:sz w:val="20"/>
                <w:szCs w:val="20"/>
              </w:rPr>
              <w:t xml:space="preserve"> points)</w:t>
            </w:r>
          </w:p>
        </w:tc>
        <w:tc>
          <w:tcPr>
            <w:tcW w:w="2165" w:type="dxa"/>
            <w:tcBorders>
              <w:top w:val="single" w:sz="8" w:space="0" w:color="000000"/>
              <w:left w:val="single" w:sz="8" w:space="0" w:color="000000"/>
              <w:bottom w:val="single" w:sz="4" w:space="0" w:color="auto"/>
              <w:right w:val="single" w:sz="8" w:space="0" w:color="000000"/>
            </w:tcBorders>
          </w:tcPr>
          <w:p w14:paraId="6868331F" w14:textId="77777777" w:rsidR="005404F8" w:rsidRPr="005404F8" w:rsidRDefault="005404F8" w:rsidP="005404F8">
            <w:pPr>
              <w:ind w:left="204"/>
              <w:rPr>
                <w:sz w:val="20"/>
                <w:szCs w:val="20"/>
              </w:rPr>
            </w:pPr>
            <w:r w:rsidRPr="005404F8">
              <w:rPr>
                <w:rFonts w:eastAsia="Times New Roman"/>
                <w:sz w:val="20"/>
                <w:szCs w:val="20"/>
                <w:lang w:eastAsia="en-US"/>
              </w:rPr>
              <w:t>The participant answers all questions and cites information from readings and websites with extensive elaboration.</w:t>
            </w:r>
          </w:p>
          <w:p w14:paraId="252FC489" w14:textId="4E8369D7" w:rsidR="005404F8" w:rsidRPr="00F32877" w:rsidRDefault="005404F8" w:rsidP="005404F8">
            <w:pPr>
              <w:ind w:left="204" w:right="144"/>
              <w:rPr>
                <w:rFonts w:eastAsia="Times New Roman"/>
                <w:b/>
                <w:sz w:val="22"/>
                <w:szCs w:val="22"/>
                <w:lang w:eastAsia="en-US"/>
              </w:rPr>
            </w:pPr>
            <w:r w:rsidRPr="005404F8">
              <w:rPr>
                <w:b/>
                <w:sz w:val="20"/>
                <w:szCs w:val="20"/>
              </w:rPr>
              <w:t>(</w:t>
            </w:r>
            <w:r>
              <w:rPr>
                <w:b/>
                <w:sz w:val="20"/>
                <w:szCs w:val="20"/>
              </w:rPr>
              <w:t>15</w:t>
            </w:r>
            <w:r w:rsidRPr="005404F8">
              <w:rPr>
                <w:b/>
                <w:sz w:val="20"/>
                <w:szCs w:val="20"/>
              </w:rPr>
              <w:t xml:space="preserve"> points)</w:t>
            </w:r>
          </w:p>
        </w:tc>
      </w:tr>
      <w:tr w:rsidR="00AC1F79" w:rsidRPr="00F32877" w14:paraId="2EC03A91" w14:textId="77777777" w:rsidTr="00F302A7">
        <w:trPr>
          <w:trHeight w:val="2422"/>
        </w:trPr>
        <w:tc>
          <w:tcPr>
            <w:tcW w:w="1927" w:type="dxa"/>
            <w:tcBorders>
              <w:top w:val="single" w:sz="8" w:space="0" w:color="000000"/>
              <w:left w:val="single" w:sz="8" w:space="0" w:color="000000"/>
              <w:bottom w:val="single" w:sz="4" w:space="0" w:color="auto"/>
              <w:right w:val="single" w:sz="8" w:space="0" w:color="000000"/>
            </w:tcBorders>
            <w:shd w:val="clear" w:color="auto" w:fill="D9D9D9"/>
          </w:tcPr>
          <w:p w14:paraId="5433BE87" w14:textId="3C3C6284" w:rsidR="00AC1F79" w:rsidRPr="00F32877" w:rsidRDefault="00AC1F79" w:rsidP="00344B23">
            <w:pPr>
              <w:spacing w:before="100" w:after="100"/>
              <w:ind w:left="180" w:right="144"/>
              <w:rPr>
                <w:rFonts w:eastAsia="Times New Roman"/>
                <w:b/>
                <w:bCs/>
                <w:sz w:val="22"/>
                <w:szCs w:val="22"/>
                <w:lang w:eastAsia="en-US"/>
              </w:rPr>
            </w:pPr>
            <w:r>
              <w:rPr>
                <w:rFonts w:eastAsia="Times New Roman"/>
                <w:b/>
                <w:bCs/>
                <w:sz w:val="22"/>
                <w:szCs w:val="22"/>
                <w:lang w:eastAsia="en-US"/>
              </w:rPr>
              <w:t>Part 6</w:t>
            </w:r>
          </w:p>
          <w:p w14:paraId="4B9207A7" w14:textId="77777777" w:rsidR="00AC1F79" w:rsidRDefault="00AC1F79" w:rsidP="00344B23">
            <w:pPr>
              <w:spacing w:before="100" w:after="100"/>
              <w:ind w:left="180" w:right="144"/>
              <w:rPr>
                <w:rFonts w:eastAsia="Times New Roman"/>
                <w:b/>
                <w:bCs/>
                <w:sz w:val="22"/>
                <w:szCs w:val="22"/>
                <w:lang w:eastAsia="en-US"/>
              </w:rPr>
            </w:pPr>
            <w:r>
              <w:rPr>
                <w:rFonts w:eastAsia="Times New Roman"/>
                <w:b/>
                <w:bCs/>
                <w:sz w:val="22"/>
                <w:szCs w:val="22"/>
                <w:lang w:eastAsia="en-US"/>
              </w:rPr>
              <w:t>iCitizen Project</w:t>
            </w:r>
          </w:p>
          <w:p w14:paraId="40A645B0" w14:textId="739C3B6A" w:rsidR="00AC1F79" w:rsidRDefault="00AC1F79" w:rsidP="00344B23">
            <w:pPr>
              <w:spacing w:before="100" w:after="100"/>
              <w:ind w:left="180" w:right="144"/>
              <w:rPr>
                <w:rFonts w:eastAsia="Times New Roman"/>
                <w:b/>
                <w:bCs/>
                <w:sz w:val="22"/>
                <w:szCs w:val="22"/>
                <w:lang w:eastAsia="en-US"/>
              </w:rPr>
            </w:pPr>
            <w:r>
              <w:rPr>
                <w:rFonts w:eastAsia="Times New Roman"/>
                <w:b/>
                <w:bCs/>
                <w:sz w:val="22"/>
                <w:szCs w:val="22"/>
                <w:lang w:eastAsia="en-US"/>
              </w:rPr>
              <w:t>(12 points)</w:t>
            </w:r>
          </w:p>
        </w:tc>
        <w:tc>
          <w:tcPr>
            <w:tcW w:w="2160" w:type="dxa"/>
            <w:tcBorders>
              <w:top w:val="single" w:sz="8" w:space="0" w:color="000000"/>
              <w:left w:val="single" w:sz="8" w:space="0" w:color="000000"/>
              <w:bottom w:val="single" w:sz="4" w:space="0" w:color="auto"/>
              <w:right w:val="single" w:sz="8" w:space="0" w:color="000000"/>
            </w:tcBorders>
          </w:tcPr>
          <w:p w14:paraId="38CBACDC" w14:textId="77777777" w:rsidR="00AC1F79" w:rsidRPr="005404F8" w:rsidRDefault="00AC1F79" w:rsidP="00361DE3">
            <w:pPr>
              <w:ind w:left="145" w:right="144"/>
              <w:rPr>
                <w:rFonts w:eastAsia="Times New Roman"/>
                <w:sz w:val="20"/>
                <w:szCs w:val="20"/>
                <w:lang w:eastAsia="en-US"/>
              </w:rPr>
            </w:pPr>
            <w:r w:rsidRPr="005404F8">
              <w:rPr>
                <w:rFonts w:eastAsia="Times New Roman"/>
                <w:sz w:val="20"/>
                <w:szCs w:val="20"/>
                <w:lang w:eastAsia="en-US"/>
              </w:rPr>
              <w:t>The participant does not provide a response.</w:t>
            </w:r>
          </w:p>
          <w:p w14:paraId="45CC3AD1" w14:textId="78B34092" w:rsidR="00AC1F79" w:rsidRPr="00F32877" w:rsidRDefault="00AC1F79" w:rsidP="00AC1F79">
            <w:pPr>
              <w:pStyle w:val="ListParagraph"/>
              <w:spacing w:after="100" w:line="240" w:lineRule="auto"/>
              <w:ind w:left="143"/>
              <w:contextualSpacing/>
              <w:rPr>
                <w:rFonts w:ascii="Times New Roman" w:hAnsi="Times New Roman" w:cs="Times New Roman"/>
              </w:rPr>
            </w:pPr>
            <w:r w:rsidRPr="005404F8">
              <w:rPr>
                <w:rFonts w:ascii="Times New Roman" w:hAnsi="Times New Roman" w:cs="Times New Roman"/>
                <w:b/>
                <w:sz w:val="20"/>
                <w:szCs w:val="20"/>
              </w:rPr>
              <w:t>(0 points)</w:t>
            </w:r>
          </w:p>
        </w:tc>
        <w:tc>
          <w:tcPr>
            <w:tcW w:w="1802" w:type="dxa"/>
            <w:tcBorders>
              <w:top w:val="single" w:sz="8" w:space="0" w:color="000000"/>
              <w:left w:val="single" w:sz="8" w:space="0" w:color="000000"/>
              <w:bottom w:val="single" w:sz="4" w:space="0" w:color="auto"/>
              <w:right w:val="single" w:sz="8" w:space="0" w:color="000000"/>
            </w:tcBorders>
          </w:tcPr>
          <w:p w14:paraId="0FC11A47" w14:textId="77777777" w:rsidR="00AC1F79" w:rsidRPr="005404F8" w:rsidRDefault="00AC1F79" w:rsidP="00AC1F79">
            <w:pPr>
              <w:ind w:left="173"/>
              <w:rPr>
                <w:sz w:val="20"/>
                <w:szCs w:val="20"/>
              </w:rPr>
            </w:pPr>
            <w:r w:rsidRPr="005404F8">
              <w:rPr>
                <w:rFonts w:eastAsia="Times New Roman"/>
                <w:sz w:val="20"/>
                <w:szCs w:val="20"/>
                <w:lang w:eastAsia="en-US"/>
              </w:rPr>
              <w:t>The participant answers at least 2 questions citing information from readings and Websites.  No elaboration.</w:t>
            </w:r>
            <w:r w:rsidRPr="005404F8">
              <w:rPr>
                <w:sz w:val="20"/>
                <w:szCs w:val="20"/>
              </w:rPr>
              <w:t xml:space="preserve">  </w:t>
            </w:r>
          </w:p>
          <w:p w14:paraId="46F94183" w14:textId="7E19C55E" w:rsidR="00AC1F79" w:rsidRPr="00F32877" w:rsidRDefault="00AC1F79" w:rsidP="00AC1F79">
            <w:pPr>
              <w:spacing w:before="100" w:after="100"/>
              <w:ind w:left="173" w:right="144"/>
              <w:rPr>
                <w:rFonts w:eastAsia="Times New Roman"/>
                <w:sz w:val="22"/>
                <w:szCs w:val="22"/>
                <w:lang w:eastAsia="en-US"/>
              </w:rPr>
            </w:pPr>
            <w:r>
              <w:rPr>
                <w:b/>
                <w:sz w:val="20"/>
                <w:szCs w:val="20"/>
              </w:rPr>
              <w:t>(9</w:t>
            </w:r>
            <w:r w:rsidRPr="005404F8">
              <w:rPr>
                <w:b/>
                <w:sz w:val="20"/>
                <w:szCs w:val="20"/>
              </w:rPr>
              <w:t xml:space="preserve"> points)</w:t>
            </w:r>
          </w:p>
        </w:tc>
        <w:tc>
          <w:tcPr>
            <w:tcW w:w="2221" w:type="dxa"/>
            <w:tcBorders>
              <w:top w:val="single" w:sz="8" w:space="0" w:color="000000"/>
              <w:left w:val="single" w:sz="8" w:space="0" w:color="000000"/>
              <w:bottom w:val="single" w:sz="4" w:space="0" w:color="auto"/>
              <w:right w:val="single" w:sz="8" w:space="0" w:color="000000"/>
            </w:tcBorders>
          </w:tcPr>
          <w:p w14:paraId="7ED902E2" w14:textId="77777777" w:rsidR="00AC1F79" w:rsidRPr="005404F8" w:rsidRDefault="00AC1F79" w:rsidP="00AC1F79">
            <w:pPr>
              <w:ind w:left="177"/>
              <w:rPr>
                <w:sz w:val="20"/>
                <w:szCs w:val="20"/>
              </w:rPr>
            </w:pPr>
            <w:r w:rsidRPr="005404F8">
              <w:rPr>
                <w:rFonts w:eastAsia="Times New Roman"/>
                <w:sz w:val="20"/>
                <w:szCs w:val="20"/>
                <w:lang w:eastAsia="en-US"/>
              </w:rPr>
              <w:t>The participant answers all questions citing information from readings and Websites with minimal elaboration.</w:t>
            </w:r>
          </w:p>
          <w:p w14:paraId="63531368" w14:textId="66508725" w:rsidR="00AC1F79" w:rsidRPr="00F32877" w:rsidRDefault="00AC1F79" w:rsidP="00AC1F79">
            <w:pPr>
              <w:spacing w:before="100" w:after="100"/>
              <w:ind w:left="141" w:right="144"/>
              <w:rPr>
                <w:rFonts w:eastAsia="Times New Roman"/>
                <w:sz w:val="22"/>
                <w:szCs w:val="22"/>
                <w:lang w:eastAsia="en-US"/>
              </w:rPr>
            </w:pPr>
            <w:r>
              <w:rPr>
                <w:b/>
                <w:sz w:val="20"/>
                <w:szCs w:val="20"/>
              </w:rPr>
              <w:t>(10</w:t>
            </w:r>
            <w:r w:rsidRPr="005404F8">
              <w:rPr>
                <w:b/>
                <w:sz w:val="20"/>
                <w:szCs w:val="20"/>
              </w:rPr>
              <w:t xml:space="preserve"> points)</w:t>
            </w:r>
          </w:p>
        </w:tc>
        <w:tc>
          <w:tcPr>
            <w:tcW w:w="2165" w:type="dxa"/>
            <w:tcBorders>
              <w:top w:val="single" w:sz="8" w:space="0" w:color="000000"/>
              <w:left w:val="single" w:sz="8" w:space="0" w:color="000000"/>
              <w:bottom w:val="single" w:sz="4" w:space="0" w:color="auto"/>
              <w:right w:val="single" w:sz="8" w:space="0" w:color="000000"/>
            </w:tcBorders>
          </w:tcPr>
          <w:p w14:paraId="3A5D77C6" w14:textId="77777777" w:rsidR="00AC1F79" w:rsidRPr="005404F8" w:rsidRDefault="00AC1F79" w:rsidP="00AC1F79">
            <w:pPr>
              <w:ind w:left="204"/>
              <w:rPr>
                <w:sz w:val="20"/>
                <w:szCs w:val="20"/>
              </w:rPr>
            </w:pPr>
            <w:r w:rsidRPr="005404F8">
              <w:rPr>
                <w:rFonts w:eastAsia="Times New Roman"/>
                <w:sz w:val="20"/>
                <w:szCs w:val="20"/>
                <w:lang w:eastAsia="en-US"/>
              </w:rPr>
              <w:t>The participant answers all questions and cites information from readings and websites with extensive elaboration.</w:t>
            </w:r>
          </w:p>
          <w:p w14:paraId="051C6E4D" w14:textId="2EC8BEE6" w:rsidR="00AC1F79" w:rsidRPr="00AC1F79" w:rsidRDefault="00AC1F79" w:rsidP="00AC1F79">
            <w:pPr>
              <w:spacing w:after="100"/>
              <w:ind w:left="170"/>
              <w:contextualSpacing/>
            </w:pPr>
            <w:r w:rsidRPr="00AC1F79">
              <w:rPr>
                <w:b/>
                <w:sz w:val="20"/>
                <w:szCs w:val="20"/>
              </w:rPr>
              <w:t>(12 points)</w:t>
            </w:r>
          </w:p>
        </w:tc>
      </w:tr>
      <w:tr w:rsidR="00AC1F79" w:rsidRPr="00F32877" w14:paraId="0204F78E" w14:textId="77777777" w:rsidTr="00CD7A64">
        <w:trPr>
          <w:trHeight w:val="1360"/>
        </w:trPr>
        <w:tc>
          <w:tcPr>
            <w:tcW w:w="1927" w:type="dxa"/>
            <w:tcBorders>
              <w:top w:val="single" w:sz="8" w:space="0" w:color="000000"/>
              <w:left w:val="single" w:sz="8" w:space="0" w:color="000000"/>
              <w:bottom w:val="single" w:sz="8" w:space="0" w:color="000000"/>
              <w:right w:val="single" w:sz="8" w:space="0" w:color="000000"/>
            </w:tcBorders>
            <w:shd w:val="clear" w:color="auto" w:fill="D9D9D9"/>
            <w:hideMark/>
          </w:tcPr>
          <w:p w14:paraId="03A36427" w14:textId="77777777" w:rsidR="00AC1F79" w:rsidRPr="00344B23" w:rsidRDefault="00AC1F79" w:rsidP="00344B23">
            <w:pPr>
              <w:ind w:left="90" w:right="144"/>
              <w:rPr>
                <w:rFonts w:eastAsia="Times New Roman"/>
                <w:b/>
                <w:bCs/>
                <w:sz w:val="22"/>
                <w:szCs w:val="22"/>
                <w:lang w:eastAsia="en-US"/>
              </w:rPr>
            </w:pPr>
            <w:r w:rsidRPr="00344B23">
              <w:rPr>
                <w:rFonts w:eastAsia="Times New Roman"/>
                <w:b/>
                <w:bCs/>
                <w:sz w:val="22"/>
                <w:szCs w:val="22"/>
                <w:lang w:eastAsia="en-US"/>
              </w:rPr>
              <w:t>Part 6</w:t>
            </w:r>
          </w:p>
          <w:p w14:paraId="2E45EC62" w14:textId="77777777" w:rsidR="00AC1F79" w:rsidRPr="00344B23" w:rsidRDefault="00AC1F79" w:rsidP="00344B23">
            <w:pPr>
              <w:ind w:left="90" w:right="144"/>
              <w:rPr>
                <w:rFonts w:eastAsia="Times New Roman"/>
                <w:b/>
                <w:bCs/>
                <w:sz w:val="22"/>
                <w:szCs w:val="22"/>
                <w:lang w:eastAsia="en-US"/>
              </w:rPr>
            </w:pPr>
          </w:p>
          <w:p w14:paraId="4B8A38A1" w14:textId="4EBE7465" w:rsidR="00AC1F79" w:rsidRPr="00344B23" w:rsidRDefault="00AC1F79" w:rsidP="00344B23">
            <w:pPr>
              <w:ind w:left="90" w:right="144"/>
              <w:rPr>
                <w:rFonts w:eastAsia="Times New Roman"/>
                <w:b/>
                <w:bCs/>
                <w:sz w:val="22"/>
                <w:szCs w:val="22"/>
                <w:lang w:eastAsia="en-US"/>
              </w:rPr>
            </w:pPr>
            <w:r w:rsidRPr="00344B23">
              <w:rPr>
                <w:rFonts w:eastAsia="Times New Roman"/>
                <w:b/>
                <w:bCs/>
                <w:sz w:val="22"/>
                <w:szCs w:val="22"/>
                <w:lang w:eastAsia="en-US"/>
              </w:rPr>
              <w:t>Week 1 Quiz</w:t>
            </w:r>
          </w:p>
          <w:p w14:paraId="3ED88F60" w14:textId="45CC9C59" w:rsidR="00AC1F79" w:rsidRPr="00F32877" w:rsidRDefault="00AC1F79" w:rsidP="00344B23">
            <w:pPr>
              <w:spacing w:before="100" w:after="100"/>
              <w:ind w:left="90" w:right="144"/>
              <w:rPr>
                <w:rFonts w:eastAsia="Times New Roman"/>
                <w:b/>
                <w:bCs/>
                <w:sz w:val="22"/>
                <w:szCs w:val="22"/>
                <w:lang w:eastAsia="en-US"/>
              </w:rPr>
            </w:pPr>
            <w:r>
              <w:rPr>
                <w:rFonts w:eastAsia="Times New Roman"/>
                <w:b/>
                <w:bCs/>
                <w:sz w:val="22"/>
                <w:szCs w:val="22"/>
                <w:lang w:eastAsia="en-US"/>
              </w:rPr>
              <w:t>(5</w:t>
            </w:r>
            <w:r w:rsidRPr="00344B23">
              <w:rPr>
                <w:rFonts w:eastAsia="Times New Roman"/>
                <w:b/>
                <w:bCs/>
                <w:sz w:val="22"/>
                <w:szCs w:val="22"/>
                <w:lang w:eastAsia="en-US"/>
              </w:rPr>
              <w:t xml:space="preserve"> points)</w:t>
            </w:r>
          </w:p>
        </w:tc>
        <w:tc>
          <w:tcPr>
            <w:tcW w:w="2160" w:type="dxa"/>
            <w:tcBorders>
              <w:top w:val="single" w:sz="8" w:space="0" w:color="000000"/>
              <w:left w:val="single" w:sz="8" w:space="0" w:color="000000"/>
              <w:bottom w:val="single" w:sz="8" w:space="0" w:color="000000"/>
              <w:right w:val="single" w:sz="8" w:space="0" w:color="000000"/>
            </w:tcBorders>
            <w:hideMark/>
          </w:tcPr>
          <w:p w14:paraId="2A4A4C23" w14:textId="5904C842" w:rsidR="00AC1F79" w:rsidRPr="008D7C39" w:rsidRDefault="00AC1F79" w:rsidP="00344B23">
            <w:pPr>
              <w:pStyle w:val="ListParagraph"/>
              <w:spacing w:line="240" w:lineRule="auto"/>
              <w:ind w:left="143" w:right="144"/>
              <w:contextualSpacing/>
              <w:rPr>
                <w:rFonts w:ascii="Times New Roman" w:hAnsi="Times New Roman" w:cs="Times New Roman"/>
                <w:sz w:val="20"/>
                <w:szCs w:val="20"/>
              </w:rPr>
            </w:pPr>
            <w:r w:rsidRPr="008D7C39">
              <w:rPr>
                <w:rFonts w:ascii="Times New Roman" w:hAnsi="Times New Roman" w:cs="Times New Roman"/>
                <w:sz w:val="20"/>
                <w:szCs w:val="20"/>
              </w:rPr>
              <w:t>The candid</w:t>
            </w:r>
            <w:r>
              <w:rPr>
                <w:rFonts w:ascii="Times New Roman" w:hAnsi="Times New Roman" w:cs="Times New Roman"/>
                <w:sz w:val="20"/>
                <w:szCs w:val="20"/>
              </w:rPr>
              <w:t>ate did not complete the week 1 quiz AND/OR did not score at least 90%.</w:t>
            </w:r>
          </w:p>
          <w:p w14:paraId="15011F28" w14:textId="7F579ADA" w:rsidR="00AC1F79" w:rsidRPr="00F32877" w:rsidRDefault="00AC1F79" w:rsidP="00344B23">
            <w:pPr>
              <w:spacing w:before="100" w:after="100"/>
              <w:ind w:left="143" w:right="144"/>
            </w:pPr>
            <w:r w:rsidRPr="008D7C39">
              <w:rPr>
                <w:b/>
                <w:sz w:val="20"/>
                <w:szCs w:val="20"/>
              </w:rPr>
              <w:t>(0 points)</w:t>
            </w:r>
          </w:p>
        </w:tc>
        <w:tc>
          <w:tcPr>
            <w:tcW w:w="1802" w:type="dxa"/>
            <w:tcBorders>
              <w:top w:val="single" w:sz="8" w:space="0" w:color="000000"/>
              <w:left w:val="single" w:sz="8" w:space="0" w:color="000000"/>
              <w:bottom w:val="single" w:sz="8" w:space="0" w:color="000000"/>
              <w:right w:val="single" w:sz="8" w:space="0" w:color="000000"/>
            </w:tcBorders>
            <w:hideMark/>
          </w:tcPr>
          <w:p w14:paraId="67150DBB" w14:textId="66503A78" w:rsidR="00AC1F79" w:rsidRPr="00F32877" w:rsidRDefault="00AC1F79" w:rsidP="00A7676E">
            <w:pPr>
              <w:spacing w:before="100" w:after="100"/>
              <w:ind w:right="144"/>
              <w:rPr>
                <w:rFonts w:eastAsia="Times New Roman"/>
                <w:sz w:val="22"/>
                <w:szCs w:val="22"/>
                <w:lang w:eastAsia="en-US"/>
              </w:rPr>
            </w:pPr>
          </w:p>
        </w:tc>
        <w:tc>
          <w:tcPr>
            <w:tcW w:w="2221" w:type="dxa"/>
            <w:tcBorders>
              <w:top w:val="single" w:sz="8" w:space="0" w:color="000000"/>
              <w:left w:val="single" w:sz="8" w:space="0" w:color="000000"/>
              <w:bottom w:val="single" w:sz="8" w:space="0" w:color="000000"/>
              <w:right w:val="single" w:sz="8" w:space="0" w:color="000000"/>
            </w:tcBorders>
            <w:hideMark/>
          </w:tcPr>
          <w:p w14:paraId="2DBCB4B9" w14:textId="4D9845F1" w:rsidR="00AC1F79" w:rsidRPr="00F32877" w:rsidRDefault="00AC1F79" w:rsidP="00A7676E">
            <w:pPr>
              <w:spacing w:before="100" w:after="100"/>
              <w:ind w:right="144"/>
              <w:rPr>
                <w:rFonts w:eastAsia="Times New Roman"/>
                <w:sz w:val="22"/>
                <w:szCs w:val="22"/>
                <w:lang w:eastAsia="en-US"/>
              </w:rPr>
            </w:pPr>
          </w:p>
        </w:tc>
        <w:tc>
          <w:tcPr>
            <w:tcW w:w="2165" w:type="dxa"/>
            <w:tcBorders>
              <w:top w:val="single" w:sz="8" w:space="0" w:color="000000"/>
              <w:left w:val="single" w:sz="8" w:space="0" w:color="000000"/>
              <w:bottom w:val="single" w:sz="8" w:space="0" w:color="000000"/>
              <w:right w:val="single" w:sz="8" w:space="0" w:color="000000"/>
            </w:tcBorders>
            <w:hideMark/>
          </w:tcPr>
          <w:p w14:paraId="1619B2F5" w14:textId="1041C96D" w:rsidR="00AC1F79" w:rsidRPr="008D7C39" w:rsidRDefault="00AC1F79" w:rsidP="00344B23">
            <w:pPr>
              <w:pStyle w:val="ListParagraph"/>
              <w:spacing w:line="240" w:lineRule="auto"/>
              <w:ind w:left="80" w:right="144"/>
              <w:contextualSpacing/>
              <w:rPr>
                <w:rFonts w:ascii="Times New Roman" w:hAnsi="Times New Roman" w:cs="Times New Roman"/>
                <w:sz w:val="20"/>
                <w:szCs w:val="20"/>
              </w:rPr>
            </w:pPr>
            <w:r w:rsidRPr="008D7C39">
              <w:rPr>
                <w:rFonts w:ascii="Times New Roman" w:hAnsi="Times New Roman" w:cs="Times New Roman"/>
                <w:sz w:val="20"/>
                <w:szCs w:val="20"/>
              </w:rPr>
              <w:t>The</w:t>
            </w:r>
            <w:r>
              <w:rPr>
                <w:rFonts w:ascii="Times New Roman" w:hAnsi="Times New Roman" w:cs="Times New Roman"/>
                <w:sz w:val="20"/>
                <w:szCs w:val="20"/>
              </w:rPr>
              <w:t xml:space="preserve"> candidate completed the week 1 </w:t>
            </w:r>
            <w:r w:rsidRPr="008D7C39">
              <w:rPr>
                <w:rFonts w:ascii="Times New Roman" w:hAnsi="Times New Roman" w:cs="Times New Roman"/>
                <w:sz w:val="20"/>
                <w:szCs w:val="20"/>
              </w:rPr>
              <w:t>quiz and scored at least 90%</w:t>
            </w:r>
          </w:p>
          <w:p w14:paraId="3B6DE55D" w14:textId="7A53FD34" w:rsidR="00AC1F79" w:rsidRPr="00F32877" w:rsidRDefault="00AC1F79" w:rsidP="00344B23">
            <w:pPr>
              <w:spacing w:before="100" w:after="100"/>
              <w:ind w:left="80" w:right="144"/>
              <w:rPr>
                <w:rFonts w:eastAsia="Times New Roman"/>
                <w:sz w:val="22"/>
                <w:szCs w:val="22"/>
                <w:lang w:eastAsia="en-US"/>
              </w:rPr>
            </w:pPr>
            <w:r>
              <w:rPr>
                <w:b/>
                <w:sz w:val="20"/>
                <w:szCs w:val="20"/>
              </w:rPr>
              <w:t>(5</w:t>
            </w:r>
            <w:r w:rsidRPr="008D7C39">
              <w:rPr>
                <w:b/>
                <w:sz w:val="20"/>
                <w:szCs w:val="20"/>
              </w:rPr>
              <w:t xml:space="preserve"> points)</w:t>
            </w:r>
          </w:p>
        </w:tc>
      </w:tr>
    </w:tbl>
    <w:p w14:paraId="1399C31A" w14:textId="77777777" w:rsidR="00D83210" w:rsidRPr="00F32877" w:rsidRDefault="00D83210" w:rsidP="006322D6"/>
    <w:sectPr w:rsidR="00D83210" w:rsidRPr="00F32877" w:rsidSect="00D83210">
      <w:headerReference w:type="default" r:id="rId9"/>
      <w:footerReference w:type="default" r:id="rId10"/>
      <w:pgSz w:w="12240" w:h="15840"/>
      <w:pgMar w:top="1440" w:right="1440" w:bottom="1296" w:left="1440" w:header="108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AD719" w14:textId="77777777" w:rsidR="00D748B6" w:rsidRDefault="00D748B6" w:rsidP="00DA7249">
      <w:r>
        <w:separator/>
      </w:r>
    </w:p>
  </w:endnote>
  <w:endnote w:type="continuationSeparator" w:id="0">
    <w:p w14:paraId="4C350AE5" w14:textId="77777777" w:rsidR="00D748B6" w:rsidRDefault="00D748B6" w:rsidP="00DA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4E3D" w14:textId="15E11A35" w:rsidR="005404F8" w:rsidRPr="00852B37" w:rsidRDefault="005404F8" w:rsidP="002A1A3B">
    <w:pPr>
      <w:pStyle w:val="Footer"/>
      <w:ind w:right="-360"/>
    </w:pPr>
    <w:r>
      <w:rPr>
        <w:lang w:val="en-US"/>
      </w:rPr>
      <w:t>E</w:t>
    </w:r>
    <w:r w:rsidR="00381F7D">
      <w:rPr>
        <w:lang w:val="en-US"/>
      </w:rPr>
      <w:t>DLD 5316_Fall_1_2017</w:t>
    </w:r>
    <w:r w:rsidRPr="00852B37">
      <w:rPr>
        <w:lang w:val="en-US"/>
      </w:rPr>
      <w:t xml:space="preserve">                                                                          </w:t>
    </w:r>
    <w:r>
      <w:rPr>
        <w:lang w:val="en-US"/>
      </w:rPr>
      <w:t xml:space="preserve">                 </w:t>
    </w:r>
    <w:r w:rsidRPr="00852B37">
      <w:rPr>
        <w:lang w:val="en-US"/>
      </w:rPr>
      <w:t xml:space="preserve">       </w:t>
    </w:r>
    <w:r w:rsidR="00381F7D">
      <w:rPr>
        <w:lang w:val="en-US"/>
      </w:rPr>
      <w:t xml:space="preserve">   </w:t>
    </w:r>
    <w:r w:rsidRPr="00852B37">
      <w:t xml:space="preserve">Page </w:t>
    </w:r>
    <w:r w:rsidRPr="00852B37">
      <w:rPr>
        <w:b/>
      </w:rPr>
      <w:fldChar w:fldCharType="begin"/>
    </w:r>
    <w:r w:rsidRPr="00852B37">
      <w:rPr>
        <w:b/>
      </w:rPr>
      <w:instrText xml:space="preserve"> PAGE </w:instrText>
    </w:r>
    <w:r w:rsidRPr="00852B37">
      <w:rPr>
        <w:b/>
      </w:rPr>
      <w:fldChar w:fldCharType="separate"/>
    </w:r>
    <w:r w:rsidR="00381F7D">
      <w:rPr>
        <w:b/>
        <w:noProof/>
      </w:rPr>
      <w:t>4</w:t>
    </w:r>
    <w:r w:rsidRPr="00852B37">
      <w:rPr>
        <w:b/>
      </w:rPr>
      <w:fldChar w:fldCharType="end"/>
    </w:r>
    <w:r w:rsidRPr="00852B37">
      <w:t xml:space="preserve"> of </w:t>
    </w:r>
    <w:r w:rsidRPr="00852B37">
      <w:rPr>
        <w:b/>
      </w:rPr>
      <w:fldChar w:fldCharType="begin"/>
    </w:r>
    <w:r w:rsidRPr="00852B37">
      <w:rPr>
        <w:b/>
      </w:rPr>
      <w:instrText xml:space="preserve"> NUMPAGES  </w:instrText>
    </w:r>
    <w:r w:rsidRPr="00852B37">
      <w:rPr>
        <w:b/>
      </w:rPr>
      <w:fldChar w:fldCharType="separate"/>
    </w:r>
    <w:r w:rsidR="00381F7D">
      <w:rPr>
        <w:b/>
        <w:noProof/>
      </w:rPr>
      <w:t>8</w:t>
    </w:r>
    <w:r w:rsidRPr="00852B37">
      <w:rPr>
        <w:b/>
      </w:rPr>
      <w:fldChar w:fldCharType="end"/>
    </w:r>
  </w:p>
  <w:p w14:paraId="4A233248" w14:textId="77777777" w:rsidR="005404F8" w:rsidRPr="009F40DB" w:rsidRDefault="005404F8" w:rsidP="00EE5AD5">
    <w:pPr>
      <w:pStyle w:val="Footer"/>
      <w:tabs>
        <w:tab w:val="clear" w:pos="4320"/>
        <w:tab w:val="clear" w:pos="8640"/>
        <w:tab w:val="right" w:pos="9000"/>
      </w:tabs>
      <w:ind w:right="360"/>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79A1" w14:textId="77777777" w:rsidR="00D748B6" w:rsidRDefault="00D748B6" w:rsidP="00DA7249">
      <w:r>
        <w:separator/>
      </w:r>
    </w:p>
  </w:footnote>
  <w:footnote w:type="continuationSeparator" w:id="0">
    <w:p w14:paraId="7FC884B3" w14:textId="77777777" w:rsidR="00D748B6" w:rsidRDefault="00D748B6" w:rsidP="00DA7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1DB6" w14:textId="3BEBCFE7" w:rsidR="005404F8" w:rsidRPr="004068FC" w:rsidRDefault="005404F8" w:rsidP="00EE5AD5">
    <w:pPr>
      <w:pStyle w:val="ACEsubhead2"/>
      <w:rPr>
        <w:color w:val="auto"/>
      </w:rPr>
    </w:pPr>
    <w:r w:rsidRPr="004068FC">
      <w:rPr>
        <w:color w:val="auto"/>
      </w:rPr>
      <w:t>E</w:t>
    </w:r>
    <w:r>
      <w:rPr>
        <w:color w:val="auto"/>
      </w:rPr>
      <w:t>DLD 5316</w:t>
    </w:r>
    <w:r w:rsidRPr="004068FC">
      <w:rPr>
        <w:color w:val="auto"/>
      </w:rPr>
      <w:t xml:space="preserve"> </w:t>
    </w:r>
    <w:r>
      <w:rPr>
        <w:color w:val="auto"/>
      </w:rPr>
      <w:t>Digital Citizenship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BF1"/>
    <w:multiLevelType w:val="hybridMultilevel"/>
    <w:tmpl w:val="A7DA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60E51"/>
    <w:multiLevelType w:val="hybridMultilevel"/>
    <w:tmpl w:val="00249DBA"/>
    <w:lvl w:ilvl="0" w:tplc="0409000F">
      <w:start w:val="1"/>
      <w:numFmt w:val="decimal"/>
      <w:lvlText w:val="%1."/>
      <w:lvlJc w:val="left"/>
      <w:pPr>
        <w:ind w:left="1080" w:hanging="360"/>
      </w:pPr>
      <w:rPr>
        <w:rFonts w:hint="default"/>
      </w:rPr>
    </w:lvl>
    <w:lvl w:ilvl="1" w:tplc="630C2B58">
      <w:numFmt w:val="bullet"/>
      <w:lvlText w:val="•"/>
      <w:lvlJc w:val="left"/>
      <w:pPr>
        <w:ind w:left="2160" w:hanging="72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75F56"/>
    <w:multiLevelType w:val="hybridMultilevel"/>
    <w:tmpl w:val="6A46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61FF"/>
    <w:multiLevelType w:val="hybridMultilevel"/>
    <w:tmpl w:val="60180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35FB5"/>
    <w:multiLevelType w:val="hybridMultilevel"/>
    <w:tmpl w:val="B5645F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B466E0"/>
    <w:multiLevelType w:val="hybridMultilevel"/>
    <w:tmpl w:val="B7667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26E94"/>
    <w:multiLevelType w:val="hybridMultilevel"/>
    <w:tmpl w:val="027EF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835BE8"/>
    <w:multiLevelType w:val="hybridMultilevel"/>
    <w:tmpl w:val="4E0E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21446"/>
    <w:multiLevelType w:val="hybridMultilevel"/>
    <w:tmpl w:val="CFDCB1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1C4A43"/>
    <w:multiLevelType w:val="hybridMultilevel"/>
    <w:tmpl w:val="43688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3B7E79"/>
    <w:multiLevelType w:val="hybridMultilevel"/>
    <w:tmpl w:val="CE5886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E9C5E9C"/>
    <w:multiLevelType w:val="hybridMultilevel"/>
    <w:tmpl w:val="C388D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A879D8"/>
    <w:multiLevelType w:val="hybridMultilevel"/>
    <w:tmpl w:val="355E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41B4D"/>
    <w:multiLevelType w:val="hybridMultilevel"/>
    <w:tmpl w:val="0DFA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E63BF"/>
    <w:multiLevelType w:val="hybridMultilevel"/>
    <w:tmpl w:val="AFC83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6B31D9"/>
    <w:multiLevelType w:val="hybridMultilevel"/>
    <w:tmpl w:val="1A2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C32D9"/>
    <w:multiLevelType w:val="multilevel"/>
    <w:tmpl w:val="FC98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53188"/>
    <w:multiLevelType w:val="hybridMultilevel"/>
    <w:tmpl w:val="EF70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46106"/>
    <w:multiLevelType w:val="hybridMultilevel"/>
    <w:tmpl w:val="676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43AA8"/>
    <w:multiLevelType w:val="hybridMultilevel"/>
    <w:tmpl w:val="0CF6B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708C9"/>
    <w:multiLevelType w:val="hybridMultilevel"/>
    <w:tmpl w:val="F9D0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D54B0"/>
    <w:multiLevelType w:val="hybridMultilevel"/>
    <w:tmpl w:val="642E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AE5228"/>
    <w:multiLevelType w:val="hybridMultilevel"/>
    <w:tmpl w:val="09B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E0B7B"/>
    <w:multiLevelType w:val="hybridMultilevel"/>
    <w:tmpl w:val="5932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D0F3D"/>
    <w:multiLevelType w:val="hybridMultilevel"/>
    <w:tmpl w:val="8E2CC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3"/>
  </w:num>
  <w:num w:numId="4">
    <w:abstractNumId w:val="18"/>
  </w:num>
  <w:num w:numId="5">
    <w:abstractNumId w:val="23"/>
  </w:num>
  <w:num w:numId="6">
    <w:abstractNumId w:val="1"/>
  </w:num>
  <w:num w:numId="7">
    <w:abstractNumId w:val="17"/>
  </w:num>
  <w:num w:numId="8">
    <w:abstractNumId w:val="15"/>
  </w:num>
  <w:num w:numId="9">
    <w:abstractNumId w:val="14"/>
  </w:num>
  <w:num w:numId="10">
    <w:abstractNumId w:val="9"/>
  </w:num>
  <w:num w:numId="11">
    <w:abstractNumId w:val="8"/>
  </w:num>
  <w:num w:numId="12">
    <w:abstractNumId w:val="0"/>
  </w:num>
  <w:num w:numId="13">
    <w:abstractNumId w:val="20"/>
  </w:num>
  <w:num w:numId="14">
    <w:abstractNumId w:val="13"/>
  </w:num>
  <w:num w:numId="15">
    <w:abstractNumId w:val="24"/>
  </w:num>
  <w:num w:numId="16">
    <w:abstractNumId w:val="7"/>
  </w:num>
  <w:num w:numId="17">
    <w:abstractNumId w:val="22"/>
  </w:num>
  <w:num w:numId="18">
    <w:abstractNumId w:val="11"/>
  </w:num>
  <w:num w:numId="19">
    <w:abstractNumId w:val="6"/>
  </w:num>
  <w:num w:numId="20">
    <w:abstractNumId w:val="12"/>
  </w:num>
  <w:num w:numId="21">
    <w:abstractNumId w:val="2"/>
  </w:num>
  <w:num w:numId="22">
    <w:abstractNumId w:val="5"/>
  </w:num>
  <w:num w:numId="23">
    <w:abstractNumId w:val="19"/>
  </w:num>
  <w:num w:numId="24">
    <w:abstractNumId w:val="16"/>
  </w:num>
  <w:num w:numId="2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6B"/>
    <w:rsid w:val="00000903"/>
    <w:rsid w:val="000061D6"/>
    <w:rsid w:val="0000636B"/>
    <w:rsid w:val="00006AC0"/>
    <w:rsid w:val="00011712"/>
    <w:rsid w:val="0001457A"/>
    <w:rsid w:val="00015038"/>
    <w:rsid w:val="00015EB7"/>
    <w:rsid w:val="00016470"/>
    <w:rsid w:val="00017041"/>
    <w:rsid w:val="00017795"/>
    <w:rsid w:val="00025697"/>
    <w:rsid w:val="000335F5"/>
    <w:rsid w:val="00044E2E"/>
    <w:rsid w:val="00056D89"/>
    <w:rsid w:val="00057977"/>
    <w:rsid w:val="000617C8"/>
    <w:rsid w:val="00062CBA"/>
    <w:rsid w:val="0007156D"/>
    <w:rsid w:val="000758ED"/>
    <w:rsid w:val="00081F7C"/>
    <w:rsid w:val="00097BFF"/>
    <w:rsid w:val="000A031E"/>
    <w:rsid w:val="000B349D"/>
    <w:rsid w:val="000C24FF"/>
    <w:rsid w:val="000C437D"/>
    <w:rsid w:val="000C4D31"/>
    <w:rsid w:val="000C54EF"/>
    <w:rsid w:val="000D09B5"/>
    <w:rsid w:val="000D2ADA"/>
    <w:rsid w:val="000D3EA8"/>
    <w:rsid w:val="000D42E5"/>
    <w:rsid w:val="000E0AF8"/>
    <w:rsid w:val="000E0DCA"/>
    <w:rsid w:val="000E371C"/>
    <w:rsid w:val="000E5B36"/>
    <w:rsid w:val="000F0DB9"/>
    <w:rsid w:val="00102E8B"/>
    <w:rsid w:val="00104C6B"/>
    <w:rsid w:val="00105D4F"/>
    <w:rsid w:val="00110F71"/>
    <w:rsid w:val="00111679"/>
    <w:rsid w:val="00120F1C"/>
    <w:rsid w:val="00122776"/>
    <w:rsid w:val="001243DC"/>
    <w:rsid w:val="001249DA"/>
    <w:rsid w:val="00125B5F"/>
    <w:rsid w:val="00132F54"/>
    <w:rsid w:val="00134864"/>
    <w:rsid w:val="00136A12"/>
    <w:rsid w:val="00136D84"/>
    <w:rsid w:val="0014155C"/>
    <w:rsid w:val="00154569"/>
    <w:rsid w:val="00155F2B"/>
    <w:rsid w:val="0016293F"/>
    <w:rsid w:val="00171586"/>
    <w:rsid w:val="001729CD"/>
    <w:rsid w:val="00176873"/>
    <w:rsid w:val="0018238E"/>
    <w:rsid w:val="00182640"/>
    <w:rsid w:val="00183774"/>
    <w:rsid w:val="00184434"/>
    <w:rsid w:val="00185FBE"/>
    <w:rsid w:val="001911C4"/>
    <w:rsid w:val="001A2DAE"/>
    <w:rsid w:val="001A4201"/>
    <w:rsid w:val="001A486A"/>
    <w:rsid w:val="001A65F0"/>
    <w:rsid w:val="001B5EC6"/>
    <w:rsid w:val="001C1AE7"/>
    <w:rsid w:val="001C1F56"/>
    <w:rsid w:val="001C5C34"/>
    <w:rsid w:val="001D4AA0"/>
    <w:rsid w:val="001D7A27"/>
    <w:rsid w:val="001F518C"/>
    <w:rsid w:val="00204751"/>
    <w:rsid w:val="00204CC1"/>
    <w:rsid w:val="0021335C"/>
    <w:rsid w:val="00213C78"/>
    <w:rsid w:val="00230AC5"/>
    <w:rsid w:val="00230E77"/>
    <w:rsid w:val="0023116C"/>
    <w:rsid w:val="0024370F"/>
    <w:rsid w:val="002440F4"/>
    <w:rsid w:val="00247F2B"/>
    <w:rsid w:val="0025305C"/>
    <w:rsid w:val="00253C8A"/>
    <w:rsid w:val="00255158"/>
    <w:rsid w:val="002577DA"/>
    <w:rsid w:val="002625EF"/>
    <w:rsid w:val="00270440"/>
    <w:rsid w:val="00280BD9"/>
    <w:rsid w:val="00281855"/>
    <w:rsid w:val="00290054"/>
    <w:rsid w:val="00291D83"/>
    <w:rsid w:val="00292B52"/>
    <w:rsid w:val="002A13F7"/>
    <w:rsid w:val="002A1A3B"/>
    <w:rsid w:val="002A45B8"/>
    <w:rsid w:val="002A4C08"/>
    <w:rsid w:val="002B0765"/>
    <w:rsid w:val="002B31E7"/>
    <w:rsid w:val="002B5A40"/>
    <w:rsid w:val="002B60E3"/>
    <w:rsid w:val="002B6BF8"/>
    <w:rsid w:val="002B75A0"/>
    <w:rsid w:val="002C14FD"/>
    <w:rsid w:val="002C3227"/>
    <w:rsid w:val="002C69B0"/>
    <w:rsid w:val="002C7B22"/>
    <w:rsid w:val="002D4465"/>
    <w:rsid w:val="002D6080"/>
    <w:rsid w:val="002D6D5B"/>
    <w:rsid w:val="002F293A"/>
    <w:rsid w:val="002F61AB"/>
    <w:rsid w:val="002F66E3"/>
    <w:rsid w:val="003042FD"/>
    <w:rsid w:val="003073A8"/>
    <w:rsid w:val="003108DE"/>
    <w:rsid w:val="00311A77"/>
    <w:rsid w:val="0031588B"/>
    <w:rsid w:val="0031606E"/>
    <w:rsid w:val="003178B8"/>
    <w:rsid w:val="00323D70"/>
    <w:rsid w:val="00344B23"/>
    <w:rsid w:val="00350A69"/>
    <w:rsid w:val="003525E4"/>
    <w:rsid w:val="0035266F"/>
    <w:rsid w:val="00356FE3"/>
    <w:rsid w:val="00370A68"/>
    <w:rsid w:val="00374010"/>
    <w:rsid w:val="003771F1"/>
    <w:rsid w:val="00381F7D"/>
    <w:rsid w:val="0038481B"/>
    <w:rsid w:val="00396079"/>
    <w:rsid w:val="00396377"/>
    <w:rsid w:val="00397197"/>
    <w:rsid w:val="003A6A0F"/>
    <w:rsid w:val="003B5E16"/>
    <w:rsid w:val="003D182F"/>
    <w:rsid w:val="003D3FE4"/>
    <w:rsid w:val="003E4B50"/>
    <w:rsid w:val="003E5D68"/>
    <w:rsid w:val="003F27E8"/>
    <w:rsid w:val="003F2DB4"/>
    <w:rsid w:val="003F5D52"/>
    <w:rsid w:val="004068FC"/>
    <w:rsid w:val="00412838"/>
    <w:rsid w:val="00421E2B"/>
    <w:rsid w:val="00422870"/>
    <w:rsid w:val="00425157"/>
    <w:rsid w:val="00430C6D"/>
    <w:rsid w:val="004335EB"/>
    <w:rsid w:val="0043624A"/>
    <w:rsid w:val="00442421"/>
    <w:rsid w:val="00442EC3"/>
    <w:rsid w:val="004536E1"/>
    <w:rsid w:val="00464795"/>
    <w:rsid w:val="004649B7"/>
    <w:rsid w:val="00466208"/>
    <w:rsid w:val="00466B06"/>
    <w:rsid w:val="004678AE"/>
    <w:rsid w:val="0047547A"/>
    <w:rsid w:val="00476C70"/>
    <w:rsid w:val="00481FCF"/>
    <w:rsid w:val="00486BCE"/>
    <w:rsid w:val="0049329F"/>
    <w:rsid w:val="00493B7D"/>
    <w:rsid w:val="00496192"/>
    <w:rsid w:val="004A5452"/>
    <w:rsid w:val="004A6A4B"/>
    <w:rsid w:val="004B0E5F"/>
    <w:rsid w:val="004B58C1"/>
    <w:rsid w:val="004B65BE"/>
    <w:rsid w:val="004B7B6C"/>
    <w:rsid w:val="004C1626"/>
    <w:rsid w:val="004C248E"/>
    <w:rsid w:val="004C2EC1"/>
    <w:rsid w:val="004C38FD"/>
    <w:rsid w:val="004C75B5"/>
    <w:rsid w:val="004E0063"/>
    <w:rsid w:val="004E013C"/>
    <w:rsid w:val="004E42EA"/>
    <w:rsid w:val="004E6335"/>
    <w:rsid w:val="004F0835"/>
    <w:rsid w:val="004F3976"/>
    <w:rsid w:val="004F3B92"/>
    <w:rsid w:val="00505081"/>
    <w:rsid w:val="00505D94"/>
    <w:rsid w:val="00512750"/>
    <w:rsid w:val="005141BF"/>
    <w:rsid w:val="005145BD"/>
    <w:rsid w:val="00514F0D"/>
    <w:rsid w:val="0053095E"/>
    <w:rsid w:val="00531896"/>
    <w:rsid w:val="005318C2"/>
    <w:rsid w:val="00532776"/>
    <w:rsid w:val="00536066"/>
    <w:rsid w:val="005404F8"/>
    <w:rsid w:val="0054145C"/>
    <w:rsid w:val="00543411"/>
    <w:rsid w:val="00547445"/>
    <w:rsid w:val="00547F5C"/>
    <w:rsid w:val="00556024"/>
    <w:rsid w:val="00556DD1"/>
    <w:rsid w:val="00561AFB"/>
    <w:rsid w:val="00563291"/>
    <w:rsid w:val="005777FB"/>
    <w:rsid w:val="00581407"/>
    <w:rsid w:val="005829BF"/>
    <w:rsid w:val="00582CBC"/>
    <w:rsid w:val="00583067"/>
    <w:rsid w:val="00583D20"/>
    <w:rsid w:val="00584790"/>
    <w:rsid w:val="005861E2"/>
    <w:rsid w:val="005929DD"/>
    <w:rsid w:val="005A0B0C"/>
    <w:rsid w:val="005A5A42"/>
    <w:rsid w:val="005A728D"/>
    <w:rsid w:val="005B3A62"/>
    <w:rsid w:val="005C3781"/>
    <w:rsid w:val="005D37C6"/>
    <w:rsid w:val="005D38AD"/>
    <w:rsid w:val="005D7117"/>
    <w:rsid w:val="005E0D3D"/>
    <w:rsid w:val="005E669D"/>
    <w:rsid w:val="005E6A87"/>
    <w:rsid w:val="00602592"/>
    <w:rsid w:val="00607C4A"/>
    <w:rsid w:val="00607E42"/>
    <w:rsid w:val="006114B3"/>
    <w:rsid w:val="00620DC8"/>
    <w:rsid w:val="0062185F"/>
    <w:rsid w:val="006266FF"/>
    <w:rsid w:val="0063197F"/>
    <w:rsid w:val="006322D6"/>
    <w:rsid w:val="0064067A"/>
    <w:rsid w:val="006411C8"/>
    <w:rsid w:val="00646B65"/>
    <w:rsid w:val="00647532"/>
    <w:rsid w:val="00655486"/>
    <w:rsid w:val="0066210E"/>
    <w:rsid w:val="00676FC7"/>
    <w:rsid w:val="00681BA3"/>
    <w:rsid w:val="00681C5A"/>
    <w:rsid w:val="00686750"/>
    <w:rsid w:val="00690018"/>
    <w:rsid w:val="00693CC1"/>
    <w:rsid w:val="00696740"/>
    <w:rsid w:val="006972FC"/>
    <w:rsid w:val="006A7183"/>
    <w:rsid w:val="006B0442"/>
    <w:rsid w:val="006B1D7C"/>
    <w:rsid w:val="006E089E"/>
    <w:rsid w:val="006E2F4D"/>
    <w:rsid w:val="006E4188"/>
    <w:rsid w:val="006F3CC6"/>
    <w:rsid w:val="006F4521"/>
    <w:rsid w:val="00701DBC"/>
    <w:rsid w:val="00702881"/>
    <w:rsid w:val="00710DBD"/>
    <w:rsid w:val="00721C04"/>
    <w:rsid w:val="00730052"/>
    <w:rsid w:val="00731185"/>
    <w:rsid w:val="00731C12"/>
    <w:rsid w:val="007342B0"/>
    <w:rsid w:val="00736155"/>
    <w:rsid w:val="00740270"/>
    <w:rsid w:val="00740777"/>
    <w:rsid w:val="00742E93"/>
    <w:rsid w:val="0074534A"/>
    <w:rsid w:val="0076428C"/>
    <w:rsid w:val="00767E7B"/>
    <w:rsid w:val="00780857"/>
    <w:rsid w:val="007825C6"/>
    <w:rsid w:val="007857F3"/>
    <w:rsid w:val="007869DC"/>
    <w:rsid w:val="007876F1"/>
    <w:rsid w:val="0079173A"/>
    <w:rsid w:val="00791D26"/>
    <w:rsid w:val="007954BC"/>
    <w:rsid w:val="007A39A8"/>
    <w:rsid w:val="007A4529"/>
    <w:rsid w:val="007B18C6"/>
    <w:rsid w:val="007B5975"/>
    <w:rsid w:val="007C03C1"/>
    <w:rsid w:val="007D03DC"/>
    <w:rsid w:val="007D1ABE"/>
    <w:rsid w:val="007D2662"/>
    <w:rsid w:val="007D3003"/>
    <w:rsid w:val="007D616D"/>
    <w:rsid w:val="007D77F7"/>
    <w:rsid w:val="007D7E94"/>
    <w:rsid w:val="007E1C92"/>
    <w:rsid w:val="007F0F9D"/>
    <w:rsid w:val="007F168E"/>
    <w:rsid w:val="007F286B"/>
    <w:rsid w:val="007F4FC7"/>
    <w:rsid w:val="00805341"/>
    <w:rsid w:val="00805BDB"/>
    <w:rsid w:val="0081581C"/>
    <w:rsid w:val="00816EBA"/>
    <w:rsid w:val="00823F57"/>
    <w:rsid w:val="008326B2"/>
    <w:rsid w:val="0083321E"/>
    <w:rsid w:val="00843CB3"/>
    <w:rsid w:val="00850B25"/>
    <w:rsid w:val="00852B37"/>
    <w:rsid w:val="008610DB"/>
    <w:rsid w:val="00865854"/>
    <w:rsid w:val="0087584D"/>
    <w:rsid w:val="00884409"/>
    <w:rsid w:val="0088596B"/>
    <w:rsid w:val="00885CAE"/>
    <w:rsid w:val="00893258"/>
    <w:rsid w:val="00895888"/>
    <w:rsid w:val="008A3774"/>
    <w:rsid w:val="008A5E14"/>
    <w:rsid w:val="008A7E66"/>
    <w:rsid w:val="008B33C5"/>
    <w:rsid w:val="008B55CD"/>
    <w:rsid w:val="008C0E18"/>
    <w:rsid w:val="008C23DC"/>
    <w:rsid w:val="008C28DD"/>
    <w:rsid w:val="008D3932"/>
    <w:rsid w:val="008E12A3"/>
    <w:rsid w:val="008E2DD1"/>
    <w:rsid w:val="008E7174"/>
    <w:rsid w:val="008F1BC4"/>
    <w:rsid w:val="008F5339"/>
    <w:rsid w:val="008F67F2"/>
    <w:rsid w:val="009025F7"/>
    <w:rsid w:val="0090476F"/>
    <w:rsid w:val="00905390"/>
    <w:rsid w:val="009131C3"/>
    <w:rsid w:val="009165F5"/>
    <w:rsid w:val="00932E9B"/>
    <w:rsid w:val="00935226"/>
    <w:rsid w:val="00946334"/>
    <w:rsid w:val="00952409"/>
    <w:rsid w:val="009617BE"/>
    <w:rsid w:val="0096404C"/>
    <w:rsid w:val="00965FA9"/>
    <w:rsid w:val="0097004B"/>
    <w:rsid w:val="009704B4"/>
    <w:rsid w:val="009729B4"/>
    <w:rsid w:val="009741E0"/>
    <w:rsid w:val="00974BF7"/>
    <w:rsid w:val="009935F5"/>
    <w:rsid w:val="00994340"/>
    <w:rsid w:val="00995ECA"/>
    <w:rsid w:val="009A0344"/>
    <w:rsid w:val="009A3F85"/>
    <w:rsid w:val="009B2CE3"/>
    <w:rsid w:val="009B637D"/>
    <w:rsid w:val="009C7CF8"/>
    <w:rsid w:val="009D7AB0"/>
    <w:rsid w:val="009E207F"/>
    <w:rsid w:val="009E7334"/>
    <w:rsid w:val="009F18AC"/>
    <w:rsid w:val="009F40DB"/>
    <w:rsid w:val="009F4E9C"/>
    <w:rsid w:val="00A03628"/>
    <w:rsid w:val="00A07A8B"/>
    <w:rsid w:val="00A169EB"/>
    <w:rsid w:val="00A229A1"/>
    <w:rsid w:val="00A248AB"/>
    <w:rsid w:val="00A26177"/>
    <w:rsid w:val="00A36C20"/>
    <w:rsid w:val="00A4799D"/>
    <w:rsid w:val="00A5218B"/>
    <w:rsid w:val="00A5234A"/>
    <w:rsid w:val="00A528EC"/>
    <w:rsid w:val="00A602C8"/>
    <w:rsid w:val="00A60D96"/>
    <w:rsid w:val="00A6558C"/>
    <w:rsid w:val="00A67C91"/>
    <w:rsid w:val="00A7676E"/>
    <w:rsid w:val="00A85DAC"/>
    <w:rsid w:val="00A91038"/>
    <w:rsid w:val="00A9627F"/>
    <w:rsid w:val="00A975A6"/>
    <w:rsid w:val="00AA36BD"/>
    <w:rsid w:val="00AA5E9A"/>
    <w:rsid w:val="00AC1F79"/>
    <w:rsid w:val="00AD5D97"/>
    <w:rsid w:val="00AD5F8F"/>
    <w:rsid w:val="00AE6518"/>
    <w:rsid w:val="00AE78D9"/>
    <w:rsid w:val="00AF183F"/>
    <w:rsid w:val="00AF1E2A"/>
    <w:rsid w:val="00AF78FC"/>
    <w:rsid w:val="00B00E66"/>
    <w:rsid w:val="00B04E39"/>
    <w:rsid w:val="00B11114"/>
    <w:rsid w:val="00B160B6"/>
    <w:rsid w:val="00B2506D"/>
    <w:rsid w:val="00B25D40"/>
    <w:rsid w:val="00B33586"/>
    <w:rsid w:val="00B4182E"/>
    <w:rsid w:val="00B4316A"/>
    <w:rsid w:val="00B43D08"/>
    <w:rsid w:val="00B50634"/>
    <w:rsid w:val="00B52C26"/>
    <w:rsid w:val="00B553A3"/>
    <w:rsid w:val="00B55483"/>
    <w:rsid w:val="00B617ED"/>
    <w:rsid w:val="00B634BB"/>
    <w:rsid w:val="00B63E6F"/>
    <w:rsid w:val="00B65CC4"/>
    <w:rsid w:val="00B73695"/>
    <w:rsid w:val="00B75901"/>
    <w:rsid w:val="00B82CA3"/>
    <w:rsid w:val="00B90F2D"/>
    <w:rsid w:val="00B914F4"/>
    <w:rsid w:val="00B9542E"/>
    <w:rsid w:val="00B95715"/>
    <w:rsid w:val="00B95D57"/>
    <w:rsid w:val="00BA5C84"/>
    <w:rsid w:val="00BA6796"/>
    <w:rsid w:val="00BB2FA1"/>
    <w:rsid w:val="00BB3243"/>
    <w:rsid w:val="00BB4D77"/>
    <w:rsid w:val="00BC1A67"/>
    <w:rsid w:val="00BC3B7B"/>
    <w:rsid w:val="00BC6121"/>
    <w:rsid w:val="00BD6FD5"/>
    <w:rsid w:val="00BE2483"/>
    <w:rsid w:val="00BE7AAD"/>
    <w:rsid w:val="00BF4970"/>
    <w:rsid w:val="00C02270"/>
    <w:rsid w:val="00C107BE"/>
    <w:rsid w:val="00C156FD"/>
    <w:rsid w:val="00C22F3D"/>
    <w:rsid w:val="00C23C41"/>
    <w:rsid w:val="00C253E3"/>
    <w:rsid w:val="00C3589A"/>
    <w:rsid w:val="00C445D6"/>
    <w:rsid w:val="00C555FB"/>
    <w:rsid w:val="00C6046E"/>
    <w:rsid w:val="00C66927"/>
    <w:rsid w:val="00C67922"/>
    <w:rsid w:val="00C7006E"/>
    <w:rsid w:val="00C70640"/>
    <w:rsid w:val="00C727C1"/>
    <w:rsid w:val="00C728AB"/>
    <w:rsid w:val="00C81EB2"/>
    <w:rsid w:val="00C841EA"/>
    <w:rsid w:val="00C84E71"/>
    <w:rsid w:val="00C958E0"/>
    <w:rsid w:val="00C9772A"/>
    <w:rsid w:val="00C977E2"/>
    <w:rsid w:val="00CB1C8F"/>
    <w:rsid w:val="00CB436D"/>
    <w:rsid w:val="00CB4FAF"/>
    <w:rsid w:val="00CB5F42"/>
    <w:rsid w:val="00CB7DE6"/>
    <w:rsid w:val="00CC1F79"/>
    <w:rsid w:val="00CC3308"/>
    <w:rsid w:val="00CC47AA"/>
    <w:rsid w:val="00CC4BC5"/>
    <w:rsid w:val="00CC62A5"/>
    <w:rsid w:val="00CD2D52"/>
    <w:rsid w:val="00CD3AD0"/>
    <w:rsid w:val="00CD5D25"/>
    <w:rsid w:val="00CD7A64"/>
    <w:rsid w:val="00CD7D86"/>
    <w:rsid w:val="00CE47B4"/>
    <w:rsid w:val="00CE62EC"/>
    <w:rsid w:val="00D06080"/>
    <w:rsid w:val="00D07F8B"/>
    <w:rsid w:val="00D109BE"/>
    <w:rsid w:val="00D11230"/>
    <w:rsid w:val="00D127AD"/>
    <w:rsid w:val="00D12D73"/>
    <w:rsid w:val="00D15DD7"/>
    <w:rsid w:val="00D2032B"/>
    <w:rsid w:val="00D26149"/>
    <w:rsid w:val="00D43354"/>
    <w:rsid w:val="00D4474B"/>
    <w:rsid w:val="00D56989"/>
    <w:rsid w:val="00D60E6E"/>
    <w:rsid w:val="00D634B0"/>
    <w:rsid w:val="00D66730"/>
    <w:rsid w:val="00D72A3A"/>
    <w:rsid w:val="00D73DBC"/>
    <w:rsid w:val="00D748B6"/>
    <w:rsid w:val="00D82083"/>
    <w:rsid w:val="00D83210"/>
    <w:rsid w:val="00D919F0"/>
    <w:rsid w:val="00D94D76"/>
    <w:rsid w:val="00D95A00"/>
    <w:rsid w:val="00DA0F4F"/>
    <w:rsid w:val="00DA1592"/>
    <w:rsid w:val="00DA179F"/>
    <w:rsid w:val="00DA7249"/>
    <w:rsid w:val="00DB4BAE"/>
    <w:rsid w:val="00DC3D08"/>
    <w:rsid w:val="00DC5D94"/>
    <w:rsid w:val="00DD0C19"/>
    <w:rsid w:val="00DD3B20"/>
    <w:rsid w:val="00DD65BC"/>
    <w:rsid w:val="00DE13F6"/>
    <w:rsid w:val="00DE3813"/>
    <w:rsid w:val="00DF100B"/>
    <w:rsid w:val="00DF18D7"/>
    <w:rsid w:val="00DF42C4"/>
    <w:rsid w:val="00DF544C"/>
    <w:rsid w:val="00DF56E4"/>
    <w:rsid w:val="00DF6FAC"/>
    <w:rsid w:val="00E037C7"/>
    <w:rsid w:val="00E04186"/>
    <w:rsid w:val="00E06E7E"/>
    <w:rsid w:val="00E07DD3"/>
    <w:rsid w:val="00E123B8"/>
    <w:rsid w:val="00E16A54"/>
    <w:rsid w:val="00E20F31"/>
    <w:rsid w:val="00E270ED"/>
    <w:rsid w:val="00E3197B"/>
    <w:rsid w:val="00E379A4"/>
    <w:rsid w:val="00E41063"/>
    <w:rsid w:val="00E46D07"/>
    <w:rsid w:val="00E52936"/>
    <w:rsid w:val="00E73CD3"/>
    <w:rsid w:val="00E7410A"/>
    <w:rsid w:val="00E83B31"/>
    <w:rsid w:val="00E8477C"/>
    <w:rsid w:val="00E85134"/>
    <w:rsid w:val="00E87269"/>
    <w:rsid w:val="00E92786"/>
    <w:rsid w:val="00E93F92"/>
    <w:rsid w:val="00E971A3"/>
    <w:rsid w:val="00E97C5A"/>
    <w:rsid w:val="00EB2893"/>
    <w:rsid w:val="00EC0D03"/>
    <w:rsid w:val="00EC32D6"/>
    <w:rsid w:val="00EC77F4"/>
    <w:rsid w:val="00ED39D2"/>
    <w:rsid w:val="00EE5AD5"/>
    <w:rsid w:val="00EF6825"/>
    <w:rsid w:val="00F0298D"/>
    <w:rsid w:val="00F0470F"/>
    <w:rsid w:val="00F06B63"/>
    <w:rsid w:val="00F07A47"/>
    <w:rsid w:val="00F267DD"/>
    <w:rsid w:val="00F302A7"/>
    <w:rsid w:val="00F32877"/>
    <w:rsid w:val="00F3443F"/>
    <w:rsid w:val="00F415D3"/>
    <w:rsid w:val="00F4174E"/>
    <w:rsid w:val="00F73E54"/>
    <w:rsid w:val="00F806F8"/>
    <w:rsid w:val="00F878C7"/>
    <w:rsid w:val="00F94E30"/>
    <w:rsid w:val="00F94FFB"/>
    <w:rsid w:val="00FA199C"/>
    <w:rsid w:val="00FA2591"/>
    <w:rsid w:val="00FA3CA6"/>
    <w:rsid w:val="00FA50C5"/>
    <w:rsid w:val="00FA6BCA"/>
    <w:rsid w:val="00FB4902"/>
    <w:rsid w:val="00FC4800"/>
    <w:rsid w:val="00FD18C9"/>
    <w:rsid w:val="00FD36DB"/>
    <w:rsid w:val="00FE4A0C"/>
    <w:rsid w:val="00FF246A"/>
    <w:rsid w:val="00FF2530"/>
    <w:rsid w:val="00FF45C6"/>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D4ECD"/>
  <w15:docId w15:val="{36402276-8AE7-4F61-86E6-152F41D9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96B"/>
    <w:rPr>
      <w:rFonts w:ascii="Times New Roman" w:eastAsia="SimSun" w:hAnsi="Times New Roman"/>
      <w:sz w:val="24"/>
      <w:szCs w:val="24"/>
      <w:lang w:eastAsia="zh-CN"/>
    </w:rPr>
  </w:style>
  <w:style w:type="paragraph" w:styleId="Heading6">
    <w:name w:val="heading 6"/>
    <w:basedOn w:val="Normal"/>
    <w:next w:val="Normal"/>
    <w:link w:val="Heading6Char"/>
    <w:qFormat/>
    <w:rsid w:val="005829BF"/>
    <w:pPr>
      <w:keepNext/>
      <w:outlineLvl w:val="5"/>
    </w:pPr>
    <w:rPr>
      <w:rFonts w:ascii="Times" w:eastAsia="Times" w:hAnsi="Times"/>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596B"/>
    <w:pPr>
      <w:spacing w:before="100" w:beforeAutospacing="1" w:after="100" w:afterAutospacing="1"/>
    </w:pPr>
  </w:style>
  <w:style w:type="paragraph" w:styleId="Footer">
    <w:name w:val="footer"/>
    <w:basedOn w:val="Normal"/>
    <w:link w:val="FooterChar"/>
    <w:uiPriority w:val="99"/>
    <w:rsid w:val="0088596B"/>
    <w:pPr>
      <w:tabs>
        <w:tab w:val="center" w:pos="4320"/>
        <w:tab w:val="right" w:pos="8640"/>
      </w:tabs>
    </w:pPr>
    <w:rPr>
      <w:lang w:val="x-none"/>
    </w:rPr>
  </w:style>
  <w:style w:type="character" w:customStyle="1" w:styleId="FooterChar">
    <w:name w:val="Footer Char"/>
    <w:link w:val="Footer"/>
    <w:uiPriority w:val="99"/>
    <w:rsid w:val="0088596B"/>
    <w:rPr>
      <w:rFonts w:ascii="Times New Roman" w:eastAsia="SimSun" w:hAnsi="Times New Roman" w:cs="Times New Roman"/>
      <w:sz w:val="24"/>
      <w:szCs w:val="24"/>
      <w:lang w:val="x-none" w:eastAsia="zh-CN"/>
    </w:rPr>
  </w:style>
  <w:style w:type="paragraph" w:styleId="ListParagraph">
    <w:name w:val="List Paragraph"/>
    <w:aliases w:val="Bulleted Paragraph"/>
    <w:basedOn w:val="Normal"/>
    <w:uiPriority w:val="34"/>
    <w:qFormat/>
    <w:rsid w:val="0088596B"/>
    <w:pPr>
      <w:spacing w:line="276" w:lineRule="auto"/>
      <w:ind w:left="720"/>
    </w:pPr>
    <w:rPr>
      <w:rFonts w:ascii="Calibri" w:eastAsia="Times New Roman" w:hAnsi="Calibri" w:cs="Calibri"/>
      <w:sz w:val="22"/>
      <w:szCs w:val="22"/>
      <w:lang w:eastAsia="en-US"/>
    </w:rPr>
  </w:style>
  <w:style w:type="paragraph" w:customStyle="1" w:styleId="ACEsubhead2">
    <w:name w:val="ACE subhead 2"/>
    <w:basedOn w:val="Normal"/>
    <w:rsid w:val="0088596B"/>
    <w:pPr>
      <w:widowControl w:val="0"/>
      <w:suppressAutoHyphens/>
    </w:pPr>
    <w:rPr>
      <w:rFonts w:ascii="Arial" w:eastAsia="Times New Roman" w:hAnsi="Arial"/>
      <w:b/>
      <w:i/>
      <w:color w:val="5D79A2"/>
      <w:sz w:val="22"/>
      <w:lang w:eastAsia="ar-SA"/>
    </w:rPr>
  </w:style>
  <w:style w:type="paragraph" w:customStyle="1" w:styleId="Normal1">
    <w:name w:val="Normal1"/>
    <w:basedOn w:val="Normal"/>
    <w:rsid w:val="0088596B"/>
    <w:pPr>
      <w:spacing w:after="200" w:line="260" w:lineRule="atLeast"/>
    </w:pPr>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88596B"/>
    <w:rPr>
      <w:rFonts w:ascii="Tahoma" w:hAnsi="Tahoma"/>
      <w:sz w:val="16"/>
      <w:szCs w:val="16"/>
      <w:lang w:val="x-none"/>
    </w:rPr>
  </w:style>
  <w:style w:type="character" w:customStyle="1" w:styleId="BalloonTextChar">
    <w:name w:val="Balloon Text Char"/>
    <w:link w:val="BalloonText"/>
    <w:uiPriority w:val="99"/>
    <w:semiHidden/>
    <w:rsid w:val="0088596B"/>
    <w:rPr>
      <w:rFonts w:ascii="Tahoma" w:eastAsia="SimSun" w:hAnsi="Tahoma" w:cs="Tahoma"/>
      <w:sz w:val="16"/>
      <w:szCs w:val="16"/>
      <w:lang w:eastAsia="zh-CN"/>
    </w:rPr>
  </w:style>
  <w:style w:type="paragraph" w:styleId="Header">
    <w:name w:val="header"/>
    <w:basedOn w:val="Normal"/>
    <w:link w:val="HeaderChar"/>
    <w:uiPriority w:val="99"/>
    <w:unhideWhenUsed/>
    <w:rsid w:val="00DA7249"/>
    <w:pPr>
      <w:tabs>
        <w:tab w:val="center" w:pos="4680"/>
        <w:tab w:val="right" w:pos="9360"/>
      </w:tabs>
    </w:pPr>
    <w:rPr>
      <w:lang w:val="x-none"/>
    </w:rPr>
  </w:style>
  <w:style w:type="character" w:customStyle="1" w:styleId="HeaderChar">
    <w:name w:val="Header Char"/>
    <w:link w:val="Header"/>
    <w:uiPriority w:val="99"/>
    <w:rsid w:val="00DA7249"/>
    <w:rPr>
      <w:rFonts w:ascii="Times New Roman" w:eastAsia="SimSun" w:hAnsi="Times New Roman"/>
      <w:sz w:val="24"/>
      <w:szCs w:val="24"/>
      <w:lang w:eastAsia="zh-CN"/>
    </w:rPr>
  </w:style>
  <w:style w:type="paragraph" w:customStyle="1" w:styleId="Default">
    <w:name w:val="Default"/>
    <w:rsid w:val="00B4316A"/>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8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919F0"/>
    <w:rPr>
      <w:color w:val="0000FF"/>
      <w:u w:val="single"/>
    </w:rPr>
  </w:style>
  <w:style w:type="paragraph" w:styleId="BodyText">
    <w:name w:val="Body Text"/>
    <w:basedOn w:val="Normal"/>
    <w:link w:val="BodyTextChar"/>
    <w:uiPriority w:val="1"/>
    <w:qFormat/>
    <w:rsid w:val="007C03C1"/>
    <w:pPr>
      <w:widowControl w:val="0"/>
      <w:ind w:left="1916" w:hanging="360"/>
    </w:pPr>
    <w:rPr>
      <w:rFonts w:eastAsia="Times New Roman"/>
      <w:lang w:eastAsia="en-US"/>
    </w:rPr>
  </w:style>
  <w:style w:type="character" w:customStyle="1" w:styleId="BodyTextChar">
    <w:name w:val="Body Text Char"/>
    <w:basedOn w:val="DefaultParagraphFont"/>
    <w:link w:val="BodyText"/>
    <w:uiPriority w:val="1"/>
    <w:rsid w:val="007C03C1"/>
    <w:rPr>
      <w:rFonts w:ascii="Times New Roman" w:eastAsia="Times New Roman" w:hAnsi="Times New Roman"/>
      <w:sz w:val="24"/>
      <w:szCs w:val="24"/>
    </w:rPr>
  </w:style>
  <w:style w:type="paragraph" w:styleId="PlainText">
    <w:name w:val="Plain Text"/>
    <w:basedOn w:val="Normal"/>
    <w:link w:val="PlainTextChar"/>
    <w:uiPriority w:val="99"/>
    <w:unhideWhenUsed/>
    <w:rsid w:val="00B65CC4"/>
    <w:rPr>
      <w:rFonts w:eastAsiaTheme="minorEastAsia"/>
      <w:lang w:eastAsia="en-US"/>
    </w:rPr>
  </w:style>
  <w:style w:type="character" w:customStyle="1" w:styleId="PlainTextChar">
    <w:name w:val="Plain Text Char"/>
    <w:basedOn w:val="DefaultParagraphFont"/>
    <w:link w:val="PlainText"/>
    <w:uiPriority w:val="99"/>
    <w:rsid w:val="00B65CC4"/>
    <w:rPr>
      <w:rFonts w:ascii="Times New Roman" w:eastAsiaTheme="minorEastAsia" w:hAnsi="Times New Roman"/>
      <w:sz w:val="24"/>
      <w:szCs w:val="24"/>
    </w:rPr>
  </w:style>
  <w:style w:type="character" w:customStyle="1" w:styleId="Heading6Char">
    <w:name w:val="Heading 6 Char"/>
    <w:basedOn w:val="DefaultParagraphFont"/>
    <w:link w:val="Heading6"/>
    <w:rsid w:val="005829BF"/>
    <w:rPr>
      <w:rFonts w:ascii="Times" w:eastAsia="Times" w:hAnsi="Times"/>
      <w:i/>
      <w:iCs/>
      <w:sz w:val="24"/>
      <w:lang w:val="x-none" w:eastAsia="x-none"/>
    </w:rPr>
  </w:style>
  <w:style w:type="paragraph" w:customStyle="1" w:styleId="Body1">
    <w:name w:val="Body 1"/>
    <w:rsid w:val="005829BF"/>
    <w:pPr>
      <w:spacing w:after="200" w:line="276" w:lineRule="auto"/>
      <w:outlineLvl w:val="0"/>
    </w:pPr>
    <w:rPr>
      <w:rFonts w:ascii="Helvetica" w:eastAsia="ヒラギノ角ゴ Pro W3" w:hAnsi="Helvetica"/>
      <w:color w:val="000000"/>
      <w:sz w:val="22"/>
    </w:rPr>
  </w:style>
  <w:style w:type="character" w:customStyle="1" w:styleId="apple-converted-space">
    <w:name w:val="apple-converted-space"/>
    <w:basedOn w:val="DefaultParagraphFont"/>
    <w:rsid w:val="005829BF"/>
  </w:style>
  <w:style w:type="character" w:styleId="Strong">
    <w:name w:val="Strong"/>
    <w:basedOn w:val="DefaultParagraphFont"/>
    <w:uiPriority w:val="22"/>
    <w:qFormat/>
    <w:rsid w:val="005829BF"/>
    <w:rPr>
      <w:b/>
      <w:bCs/>
    </w:rPr>
  </w:style>
  <w:style w:type="character" w:customStyle="1" w:styleId="apple-style-span">
    <w:name w:val="apple-style-span"/>
    <w:rsid w:val="005829BF"/>
  </w:style>
  <w:style w:type="character" w:styleId="CommentReference">
    <w:name w:val="annotation reference"/>
    <w:rsid w:val="005829BF"/>
    <w:rPr>
      <w:sz w:val="16"/>
      <w:szCs w:val="16"/>
    </w:rPr>
  </w:style>
  <w:style w:type="paragraph" w:customStyle="1" w:styleId="TitlePage">
    <w:name w:val="Title Page"/>
    <w:rsid w:val="004B58C1"/>
    <w:pPr>
      <w:jc w:val="center"/>
    </w:pPr>
    <w:rPr>
      <w:rFonts w:ascii="Times New Roman" w:eastAsia="Times New Roman" w:hAnsi="Times New Roman"/>
      <w:sz w:val="24"/>
    </w:rPr>
  </w:style>
  <w:style w:type="character" w:customStyle="1" w:styleId="mceitemhiddenspellword">
    <w:name w:val="mceitemhiddenspellword"/>
    <w:basedOn w:val="DefaultParagraphFont"/>
    <w:rsid w:val="0001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49984">
      <w:bodyDiv w:val="1"/>
      <w:marLeft w:val="0"/>
      <w:marRight w:val="0"/>
      <w:marTop w:val="0"/>
      <w:marBottom w:val="0"/>
      <w:divBdr>
        <w:top w:val="none" w:sz="0" w:space="0" w:color="auto"/>
        <w:left w:val="none" w:sz="0" w:space="0" w:color="auto"/>
        <w:bottom w:val="none" w:sz="0" w:space="0" w:color="auto"/>
        <w:right w:val="none" w:sz="0" w:space="0" w:color="auto"/>
      </w:divBdr>
    </w:div>
    <w:div w:id="985087929">
      <w:bodyDiv w:val="1"/>
      <w:marLeft w:val="0"/>
      <w:marRight w:val="0"/>
      <w:marTop w:val="0"/>
      <w:marBottom w:val="0"/>
      <w:divBdr>
        <w:top w:val="none" w:sz="0" w:space="0" w:color="auto"/>
        <w:left w:val="none" w:sz="0" w:space="0" w:color="auto"/>
        <w:bottom w:val="none" w:sz="0" w:space="0" w:color="auto"/>
        <w:right w:val="none" w:sz="0" w:space="0" w:color="auto"/>
      </w:divBdr>
    </w:div>
    <w:div w:id="1251692617">
      <w:bodyDiv w:val="1"/>
      <w:marLeft w:val="0"/>
      <w:marRight w:val="0"/>
      <w:marTop w:val="0"/>
      <w:marBottom w:val="0"/>
      <w:divBdr>
        <w:top w:val="none" w:sz="0" w:space="0" w:color="auto"/>
        <w:left w:val="none" w:sz="0" w:space="0" w:color="auto"/>
        <w:bottom w:val="none" w:sz="0" w:space="0" w:color="auto"/>
        <w:right w:val="none" w:sz="0" w:space="0" w:color="auto"/>
      </w:divBdr>
    </w:div>
    <w:div w:id="1391727401">
      <w:bodyDiv w:val="1"/>
      <w:marLeft w:val="0"/>
      <w:marRight w:val="0"/>
      <w:marTop w:val="0"/>
      <w:marBottom w:val="0"/>
      <w:divBdr>
        <w:top w:val="none" w:sz="0" w:space="0" w:color="auto"/>
        <w:left w:val="none" w:sz="0" w:space="0" w:color="auto"/>
        <w:bottom w:val="none" w:sz="0" w:space="0" w:color="auto"/>
        <w:right w:val="none" w:sz="0" w:space="0" w:color="auto"/>
      </w:divBdr>
    </w:div>
    <w:div w:id="1491605542">
      <w:bodyDiv w:val="1"/>
      <w:marLeft w:val="0"/>
      <w:marRight w:val="0"/>
      <w:marTop w:val="0"/>
      <w:marBottom w:val="0"/>
      <w:divBdr>
        <w:top w:val="none" w:sz="0" w:space="0" w:color="auto"/>
        <w:left w:val="none" w:sz="0" w:space="0" w:color="auto"/>
        <w:bottom w:val="none" w:sz="0" w:space="0" w:color="auto"/>
        <w:right w:val="none" w:sz="0" w:space="0" w:color="auto"/>
      </w:divBdr>
      <w:divsChild>
        <w:div w:id="576091179">
          <w:marLeft w:val="0"/>
          <w:marRight w:val="0"/>
          <w:marTop w:val="0"/>
          <w:marBottom w:val="0"/>
          <w:divBdr>
            <w:top w:val="none" w:sz="0" w:space="0" w:color="auto"/>
            <w:left w:val="none" w:sz="0" w:space="0" w:color="auto"/>
            <w:bottom w:val="none" w:sz="0" w:space="0" w:color="auto"/>
            <w:right w:val="none" w:sz="0" w:space="0" w:color="auto"/>
          </w:divBdr>
        </w:div>
        <w:div w:id="1383095886">
          <w:marLeft w:val="0"/>
          <w:marRight w:val="0"/>
          <w:marTop w:val="0"/>
          <w:marBottom w:val="0"/>
          <w:divBdr>
            <w:top w:val="none" w:sz="0" w:space="0" w:color="auto"/>
            <w:left w:val="none" w:sz="0" w:space="0" w:color="auto"/>
            <w:bottom w:val="none" w:sz="0" w:space="0" w:color="auto"/>
            <w:right w:val="none" w:sz="0" w:space="0" w:color="auto"/>
          </w:divBdr>
        </w:div>
        <w:div w:id="1853757186">
          <w:marLeft w:val="0"/>
          <w:marRight w:val="0"/>
          <w:marTop w:val="0"/>
          <w:marBottom w:val="0"/>
          <w:divBdr>
            <w:top w:val="none" w:sz="0" w:space="0" w:color="auto"/>
            <w:left w:val="none" w:sz="0" w:space="0" w:color="auto"/>
            <w:bottom w:val="none" w:sz="0" w:space="0" w:color="auto"/>
            <w:right w:val="none" w:sz="0" w:space="0" w:color="auto"/>
          </w:divBdr>
        </w:div>
        <w:div w:id="1166939135">
          <w:marLeft w:val="0"/>
          <w:marRight w:val="0"/>
          <w:marTop w:val="0"/>
          <w:marBottom w:val="0"/>
          <w:divBdr>
            <w:top w:val="none" w:sz="0" w:space="0" w:color="auto"/>
            <w:left w:val="none" w:sz="0" w:space="0" w:color="auto"/>
            <w:bottom w:val="none" w:sz="0" w:space="0" w:color="auto"/>
            <w:right w:val="none" w:sz="0" w:space="0" w:color="auto"/>
          </w:divBdr>
        </w:div>
        <w:div w:id="773600717">
          <w:marLeft w:val="0"/>
          <w:marRight w:val="0"/>
          <w:marTop w:val="0"/>
          <w:marBottom w:val="0"/>
          <w:divBdr>
            <w:top w:val="none" w:sz="0" w:space="0" w:color="auto"/>
            <w:left w:val="none" w:sz="0" w:space="0" w:color="auto"/>
            <w:bottom w:val="none" w:sz="0" w:space="0" w:color="auto"/>
            <w:right w:val="none" w:sz="0" w:space="0" w:color="auto"/>
          </w:divBdr>
        </w:div>
        <w:div w:id="236598962">
          <w:marLeft w:val="0"/>
          <w:marRight w:val="0"/>
          <w:marTop w:val="0"/>
          <w:marBottom w:val="0"/>
          <w:divBdr>
            <w:top w:val="none" w:sz="0" w:space="0" w:color="auto"/>
            <w:left w:val="none" w:sz="0" w:space="0" w:color="auto"/>
            <w:bottom w:val="none" w:sz="0" w:space="0" w:color="auto"/>
            <w:right w:val="none" w:sz="0" w:space="0" w:color="auto"/>
          </w:divBdr>
        </w:div>
        <w:div w:id="1674603370">
          <w:marLeft w:val="0"/>
          <w:marRight w:val="0"/>
          <w:marTop w:val="0"/>
          <w:marBottom w:val="0"/>
          <w:divBdr>
            <w:top w:val="none" w:sz="0" w:space="0" w:color="auto"/>
            <w:left w:val="none" w:sz="0" w:space="0" w:color="auto"/>
            <w:bottom w:val="none" w:sz="0" w:space="0" w:color="auto"/>
            <w:right w:val="none" w:sz="0" w:space="0" w:color="auto"/>
          </w:divBdr>
        </w:div>
        <w:div w:id="1624851200">
          <w:marLeft w:val="0"/>
          <w:marRight w:val="0"/>
          <w:marTop w:val="0"/>
          <w:marBottom w:val="0"/>
          <w:divBdr>
            <w:top w:val="none" w:sz="0" w:space="0" w:color="auto"/>
            <w:left w:val="none" w:sz="0" w:space="0" w:color="auto"/>
            <w:bottom w:val="none" w:sz="0" w:space="0" w:color="auto"/>
            <w:right w:val="none" w:sz="0" w:space="0" w:color="auto"/>
          </w:divBdr>
        </w:div>
        <w:div w:id="2042511687">
          <w:marLeft w:val="0"/>
          <w:marRight w:val="0"/>
          <w:marTop w:val="0"/>
          <w:marBottom w:val="0"/>
          <w:divBdr>
            <w:top w:val="none" w:sz="0" w:space="0" w:color="auto"/>
            <w:left w:val="none" w:sz="0" w:space="0" w:color="auto"/>
            <w:bottom w:val="none" w:sz="0" w:space="0" w:color="auto"/>
            <w:right w:val="none" w:sz="0" w:space="0" w:color="auto"/>
          </w:divBdr>
        </w:div>
        <w:div w:id="1846164918">
          <w:marLeft w:val="0"/>
          <w:marRight w:val="0"/>
          <w:marTop w:val="0"/>
          <w:marBottom w:val="0"/>
          <w:divBdr>
            <w:top w:val="none" w:sz="0" w:space="0" w:color="auto"/>
            <w:left w:val="none" w:sz="0" w:space="0" w:color="auto"/>
            <w:bottom w:val="none" w:sz="0" w:space="0" w:color="auto"/>
            <w:right w:val="none" w:sz="0" w:space="0" w:color="auto"/>
          </w:divBdr>
        </w:div>
        <w:div w:id="428545966">
          <w:marLeft w:val="0"/>
          <w:marRight w:val="0"/>
          <w:marTop w:val="0"/>
          <w:marBottom w:val="0"/>
          <w:divBdr>
            <w:top w:val="none" w:sz="0" w:space="0" w:color="auto"/>
            <w:left w:val="none" w:sz="0" w:space="0" w:color="auto"/>
            <w:bottom w:val="none" w:sz="0" w:space="0" w:color="auto"/>
            <w:right w:val="none" w:sz="0" w:space="0" w:color="auto"/>
          </w:divBdr>
        </w:div>
        <w:div w:id="1810172396">
          <w:marLeft w:val="0"/>
          <w:marRight w:val="0"/>
          <w:marTop w:val="0"/>
          <w:marBottom w:val="0"/>
          <w:divBdr>
            <w:top w:val="none" w:sz="0" w:space="0" w:color="auto"/>
            <w:left w:val="none" w:sz="0" w:space="0" w:color="auto"/>
            <w:bottom w:val="none" w:sz="0" w:space="0" w:color="auto"/>
            <w:right w:val="none" w:sz="0" w:space="0" w:color="auto"/>
          </w:divBdr>
        </w:div>
        <w:div w:id="763526808">
          <w:marLeft w:val="0"/>
          <w:marRight w:val="0"/>
          <w:marTop w:val="0"/>
          <w:marBottom w:val="0"/>
          <w:divBdr>
            <w:top w:val="none" w:sz="0" w:space="0" w:color="auto"/>
            <w:left w:val="none" w:sz="0" w:space="0" w:color="auto"/>
            <w:bottom w:val="none" w:sz="0" w:space="0" w:color="auto"/>
            <w:right w:val="none" w:sz="0" w:space="0" w:color="auto"/>
          </w:divBdr>
        </w:div>
        <w:div w:id="1091467086">
          <w:marLeft w:val="0"/>
          <w:marRight w:val="0"/>
          <w:marTop w:val="0"/>
          <w:marBottom w:val="0"/>
          <w:divBdr>
            <w:top w:val="none" w:sz="0" w:space="0" w:color="auto"/>
            <w:left w:val="none" w:sz="0" w:space="0" w:color="auto"/>
            <w:bottom w:val="none" w:sz="0" w:space="0" w:color="auto"/>
            <w:right w:val="none" w:sz="0" w:space="0" w:color="auto"/>
          </w:divBdr>
        </w:div>
        <w:div w:id="561253186">
          <w:marLeft w:val="0"/>
          <w:marRight w:val="0"/>
          <w:marTop w:val="0"/>
          <w:marBottom w:val="0"/>
          <w:divBdr>
            <w:top w:val="none" w:sz="0" w:space="0" w:color="auto"/>
            <w:left w:val="none" w:sz="0" w:space="0" w:color="auto"/>
            <w:bottom w:val="none" w:sz="0" w:space="0" w:color="auto"/>
            <w:right w:val="none" w:sz="0" w:space="0" w:color="auto"/>
          </w:divBdr>
        </w:div>
        <w:div w:id="1984656174">
          <w:marLeft w:val="0"/>
          <w:marRight w:val="0"/>
          <w:marTop w:val="0"/>
          <w:marBottom w:val="0"/>
          <w:divBdr>
            <w:top w:val="none" w:sz="0" w:space="0" w:color="auto"/>
            <w:left w:val="none" w:sz="0" w:space="0" w:color="auto"/>
            <w:bottom w:val="none" w:sz="0" w:space="0" w:color="auto"/>
            <w:right w:val="none" w:sz="0" w:space="0" w:color="auto"/>
          </w:divBdr>
        </w:div>
        <w:div w:id="1489177786">
          <w:marLeft w:val="0"/>
          <w:marRight w:val="0"/>
          <w:marTop w:val="0"/>
          <w:marBottom w:val="0"/>
          <w:divBdr>
            <w:top w:val="none" w:sz="0" w:space="0" w:color="auto"/>
            <w:left w:val="none" w:sz="0" w:space="0" w:color="auto"/>
            <w:bottom w:val="none" w:sz="0" w:space="0" w:color="auto"/>
            <w:right w:val="none" w:sz="0" w:space="0" w:color="auto"/>
          </w:divBdr>
        </w:div>
      </w:divsChild>
    </w:div>
    <w:div w:id="1646545483">
      <w:bodyDiv w:val="1"/>
      <w:marLeft w:val="0"/>
      <w:marRight w:val="0"/>
      <w:marTop w:val="0"/>
      <w:marBottom w:val="0"/>
      <w:divBdr>
        <w:top w:val="none" w:sz="0" w:space="0" w:color="auto"/>
        <w:left w:val="none" w:sz="0" w:space="0" w:color="auto"/>
        <w:bottom w:val="none" w:sz="0" w:space="0" w:color="auto"/>
        <w:right w:val="none" w:sz="0" w:space="0" w:color="auto"/>
      </w:divBdr>
    </w:div>
    <w:div w:id="1680504608">
      <w:bodyDiv w:val="1"/>
      <w:marLeft w:val="0"/>
      <w:marRight w:val="0"/>
      <w:marTop w:val="0"/>
      <w:marBottom w:val="0"/>
      <w:divBdr>
        <w:top w:val="none" w:sz="0" w:space="0" w:color="auto"/>
        <w:left w:val="none" w:sz="0" w:space="0" w:color="auto"/>
        <w:bottom w:val="none" w:sz="0" w:space="0" w:color="auto"/>
        <w:right w:val="none" w:sz="0" w:space="0" w:color="auto"/>
      </w:divBdr>
    </w:div>
    <w:div w:id="1693147626">
      <w:bodyDiv w:val="1"/>
      <w:marLeft w:val="0"/>
      <w:marRight w:val="0"/>
      <w:marTop w:val="0"/>
      <w:marBottom w:val="0"/>
      <w:divBdr>
        <w:top w:val="none" w:sz="0" w:space="0" w:color="auto"/>
        <w:left w:val="none" w:sz="0" w:space="0" w:color="auto"/>
        <w:bottom w:val="none" w:sz="0" w:space="0" w:color="auto"/>
        <w:right w:val="none" w:sz="0" w:space="0" w:color="auto"/>
      </w:divBdr>
    </w:div>
    <w:div w:id="1713722813">
      <w:bodyDiv w:val="1"/>
      <w:marLeft w:val="0"/>
      <w:marRight w:val="0"/>
      <w:marTop w:val="0"/>
      <w:marBottom w:val="0"/>
      <w:divBdr>
        <w:top w:val="none" w:sz="0" w:space="0" w:color="auto"/>
        <w:left w:val="none" w:sz="0" w:space="0" w:color="auto"/>
        <w:bottom w:val="none" w:sz="0" w:space="0" w:color="auto"/>
        <w:right w:val="none" w:sz="0" w:space="0" w:color="auto"/>
      </w:divBdr>
    </w:div>
    <w:div w:id="17213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D8E1-D5C5-854B-916B-5863544E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1758</Words>
  <Characters>10027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11762</CharactersWithSpaces>
  <SharedDoc>false</SharedDoc>
  <HLinks>
    <vt:vector size="6" baseType="variant">
      <vt:variant>
        <vt:i4>7405632</vt:i4>
      </vt:variant>
      <vt:variant>
        <vt:i4>0</vt:i4>
      </vt:variant>
      <vt:variant>
        <vt:i4>0</vt:i4>
      </vt:variant>
      <vt:variant>
        <vt:i4>5</vt:i4>
      </vt:variant>
      <vt:variant>
        <vt:lpwstr>http://cms.texes-ets.org/files/5813/4851/2912/ETSTEXES_prep_tec_tests.html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Adams</dc:creator>
  <cp:keywords/>
  <cp:lastModifiedBy>Daryl Ann Borel</cp:lastModifiedBy>
  <cp:revision>2</cp:revision>
  <cp:lastPrinted>2015-05-25T15:46:00Z</cp:lastPrinted>
  <dcterms:created xsi:type="dcterms:W3CDTF">2017-08-22T01:09:00Z</dcterms:created>
  <dcterms:modified xsi:type="dcterms:W3CDTF">2017-08-22T01:09:00Z</dcterms:modified>
</cp:coreProperties>
</file>